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44E" w:rsidRPr="00DC2C5A" w:rsidRDefault="00E0644E" w:rsidP="00CC0648">
      <w:pPr>
        <w:jc w:val="left"/>
        <w:rPr>
          <w:rFonts w:ascii="仿宋" w:eastAsia="仿宋" w:hAnsi="仿宋"/>
          <w:sz w:val="28"/>
          <w:szCs w:val="28"/>
        </w:rPr>
      </w:pPr>
      <w:bookmarkStart w:id="0" w:name="_GoBack"/>
      <w:bookmarkEnd w:id="0"/>
      <w:r w:rsidRPr="00DC2C5A">
        <w:rPr>
          <w:rFonts w:ascii="仿宋" w:eastAsia="仿宋" w:hAnsi="仿宋" w:hint="eastAsia"/>
          <w:b/>
          <w:sz w:val="28"/>
          <w:szCs w:val="28"/>
        </w:rPr>
        <w:t>附件</w:t>
      </w:r>
      <w:r w:rsidRPr="00DC2C5A">
        <w:rPr>
          <w:rFonts w:ascii="仿宋" w:eastAsia="仿宋" w:hAnsi="仿宋"/>
          <w:b/>
          <w:sz w:val="28"/>
          <w:szCs w:val="28"/>
        </w:rPr>
        <w:t>6</w:t>
      </w:r>
      <w:r w:rsidR="00DC2C5A">
        <w:rPr>
          <w:rFonts w:ascii="仿宋" w:eastAsia="仿宋" w:hAnsi="仿宋" w:hint="eastAsia"/>
          <w:b/>
          <w:sz w:val="28"/>
          <w:szCs w:val="28"/>
        </w:rPr>
        <w:t>：</w:t>
      </w:r>
    </w:p>
    <w:p w:rsidR="00E0644E" w:rsidRPr="00DC2C5A" w:rsidRDefault="00E0644E" w:rsidP="00DC2C5A">
      <w:pPr>
        <w:spacing w:beforeLines="50" w:before="156" w:afterLines="50" w:after="156" w:line="520" w:lineRule="exact"/>
        <w:jc w:val="center"/>
        <w:rPr>
          <w:rFonts w:ascii="仿宋" w:eastAsia="仿宋" w:hAnsi="仿宋"/>
          <w:b/>
          <w:sz w:val="32"/>
          <w:szCs w:val="32"/>
        </w:rPr>
      </w:pPr>
      <w:r w:rsidRPr="00DC2C5A">
        <w:rPr>
          <w:rFonts w:ascii="仿宋" w:eastAsia="仿宋" w:hAnsi="仿宋"/>
          <w:b/>
          <w:sz w:val="32"/>
          <w:szCs w:val="32"/>
        </w:rPr>
        <w:t>2016</w:t>
      </w:r>
      <w:r w:rsidRPr="00DC2C5A">
        <w:rPr>
          <w:rFonts w:ascii="仿宋" w:eastAsia="仿宋" w:hAnsi="仿宋" w:hint="eastAsia"/>
          <w:b/>
          <w:sz w:val="32"/>
          <w:szCs w:val="32"/>
        </w:rPr>
        <w:t>年</w:t>
      </w:r>
      <w:r w:rsidRPr="00DC2C5A">
        <w:rPr>
          <w:rFonts w:ascii="仿宋" w:eastAsia="仿宋" w:hAnsi="仿宋"/>
          <w:b/>
          <w:sz w:val="32"/>
          <w:szCs w:val="32"/>
        </w:rPr>
        <w:t>“</w:t>
      </w:r>
      <w:r w:rsidRPr="00DC2C5A">
        <w:rPr>
          <w:rFonts w:ascii="仿宋" w:eastAsia="仿宋" w:hAnsi="仿宋" w:hint="eastAsia"/>
          <w:b/>
          <w:sz w:val="32"/>
          <w:szCs w:val="32"/>
        </w:rPr>
        <w:t>创青春</w:t>
      </w:r>
      <w:r w:rsidRPr="00DC2C5A">
        <w:rPr>
          <w:rFonts w:ascii="仿宋" w:eastAsia="仿宋" w:hAnsi="仿宋"/>
          <w:b/>
          <w:sz w:val="32"/>
          <w:szCs w:val="32"/>
        </w:rPr>
        <w:t>”</w:t>
      </w:r>
      <w:r w:rsidRPr="00DC2C5A">
        <w:rPr>
          <w:rFonts w:ascii="仿宋" w:eastAsia="仿宋" w:hAnsi="仿宋" w:hint="eastAsia"/>
          <w:b/>
          <w:sz w:val="32"/>
          <w:szCs w:val="32"/>
        </w:rPr>
        <w:t>首都大学生创业大赛</w:t>
      </w:r>
    </w:p>
    <w:p w:rsidR="00E0644E" w:rsidRPr="002E75DA" w:rsidRDefault="00E0644E" w:rsidP="00DC2C5A">
      <w:pPr>
        <w:spacing w:line="520" w:lineRule="exact"/>
        <w:jc w:val="center"/>
        <w:rPr>
          <w:rFonts w:ascii="Times New Roman" w:hAnsi="Times New Roman"/>
          <w:sz w:val="36"/>
        </w:rPr>
      </w:pPr>
      <w:r w:rsidRPr="00DC2C5A">
        <w:rPr>
          <w:rFonts w:ascii="仿宋" w:eastAsia="仿宋" w:hAnsi="仿宋" w:hint="eastAsia"/>
          <w:b/>
          <w:sz w:val="32"/>
          <w:szCs w:val="32"/>
        </w:rPr>
        <w:t>创业策划书申报要求</w:t>
      </w:r>
    </w:p>
    <w:p w:rsidR="00E0644E" w:rsidRPr="002E75DA" w:rsidRDefault="00E0644E" w:rsidP="00DC2C5A">
      <w:pPr>
        <w:spacing w:beforeLines="100" w:before="312"/>
        <w:ind w:firstLine="420"/>
        <w:rPr>
          <w:rFonts w:ascii="Times New Roman" w:eastAsia="仿宋" w:hAnsi="Times New Roman"/>
          <w:sz w:val="28"/>
          <w:szCs w:val="28"/>
        </w:rPr>
      </w:pPr>
      <w:r w:rsidRPr="002E75DA">
        <w:rPr>
          <w:rFonts w:ascii="Times New Roman" w:eastAsia="仿宋" w:hAnsi="Times New Roman" w:hint="eastAsia"/>
          <w:sz w:val="28"/>
          <w:szCs w:val="28"/>
        </w:rPr>
        <w:t>为全面规范</w:t>
      </w:r>
      <w:r w:rsidRPr="002E75DA">
        <w:rPr>
          <w:rFonts w:ascii="Times New Roman" w:eastAsia="仿宋" w:hAnsi="Times New Roman"/>
          <w:sz w:val="28"/>
          <w:szCs w:val="28"/>
        </w:rPr>
        <w:t>2016</w:t>
      </w:r>
      <w:r w:rsidRPr="002E75DA">
        <w:rPr>
          <w:rFonts w:ascii="Times New Roman" w:eastAsia="仿宋" w:hAnsi="Times New Roman" w:hint="eastAsia"/>
          <w:sz w:val="28"/>
          <w:szCs w:val="28"/>
        </w:rPr>
        <w:t>年</w:t>
      </w:r>
      <w:r w:rsidRPr="002E75DA">
        <w:rPr>
          <w:rFonts w:ascii="Times New Roman" w:eastAsia="仿宋" w:hAnsi="Times New Roman"/>
          <w:sz w:val="28"/>
          <w:szCs w:val="28"/>
        </w:rPr>
        <w:t>“</w:t>
      </w:r>
      <w:r w:rsidRPr="002E75DA">
        <w:rPr>
          <w:rFonts w:ascii="Times New Roman" w:eastAsia="仿宋" w:hAnsi="Times New Roman" w:hint="eastAsia"/>
          <w:sz w:val="28"/>
          <w:szCs w:val="28"/>
        </w:rPr>
        <w:t>创青春</w:t>
      </w:r>
      <w:r w:rsidRPr="002E75DA">
        <w:rPr>
          <w:rFonts w:ascii="Times New Roman" w:eastAsia="仿宋" w:hAnsi="Times New Roman"/>
          <w:sz w:val="28"/>
          <w:szCs w:val="28"/>
        </w:rPr>
        <w:t>”</w:t>
      </w:r>
      <w:r w:rsidRPr="002E75DA">
        <w:rPr>
          <w:rFonts w:ascii="Times New Roman" w:eastAsia="仿宋" w:hAnsi="Times New Roman" w:hint="eastAsia"/>
          <w:sz w:val="28"/>
          <w:szCs w:val="28"/>
        </w:rPr>
        <w:t>首都大学生创业大赛竞赛作品书写格式，方便专家评审，确保评审规范性，现</w:t>
      </w:r>
      <w:r w:rsidR="00DC2C5A">
        <w:rPr>
          <w:rFonts w:ascii="Times New Roman" w:eastAsia="仿宋" w:hAnsi="Times New Roman" w:hint="eastAsia"/>
          <w:sz w:val="28"/>
          <w:szCs w:val="28"/>
        </w:rPr>
        <w:t>制定</w:t>
      </w:r>
      <w:r w:rsidRPr="002E75DA">
        <w:rPr>
          <w:rFonts w:ascii="Times New Roman" w:eastAsia="仿宋" w:hAnsi="Times New Roman" w:hint="eastAsia"/>
          <w:sz w:val="28"/>
          <w:szCs w:val="28"/>
        </w:rPr>
        <w:t>创业策划书申报要求，请各团队严格遵守下列要求，规范申报的创业策划书，如申报的创业策划书与竞赛组委会公布的申报要求不符，竞赛组委会将予以淘汰处理。具体规定如下。</w:t>
      </w:r>
    </w:p>
    <w:p w:rsidR="00E0644E" w:rsidRPr="00DC2C5A" w:rsidRDefault="00E0644E" w:rsidP="009D186D">
      <w:pPr>
        <w:rPr>
          <w:rFonts w:ascii="Times New Roman" w:eastAsia="仿宋" w:hAnsi="Times New Roman"/>
          <w:b/>
          <w:sz w:val="28"/>
          <w:szCs w:val="28"/>
        </w:rPr>
      </w:pPr>
      <w:r w:rsidRPr="00DC2C5A">
        <w:rPr>
          <w:rFonts w:ascii="Times New Roman" w:eastAsia="仿宋" w:hAnsi="Times New Roman" w:hint="eastAsia"/>
          <w:b/>
          <w:sz w:val="28"/>
          <w:szCs w:val="28"/>
        </w:rPr>
        <w:t>一、策划书要求</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 xml:space="preserve">1. </w:t>
      </w:r>
      <w:r w:rsidR="00DC2C5A">
        <w:rPr>
          <w:rFonts w:ascii="Times New Roman" w:eastAsia="仿宋" w:hAnsi="Times New Roman" w:hint="eastAsia"/>
          <w:sz w:val="28"/>
          <w:szCs w:val="28"/>
        </w:rPr>
        <w:t>项目作者</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项目以学校为单位统一申报，以创业团队形式参赛，原则上每个团队人数</w:t>
      </w:r>
      <w:r>
        <w:rPr>
          <w:rFonts w:ascii="Times New Roman" w:eastAsia="仿宋" w:hAnsi="Times New Roman" w:hint="eastAsia"/>
          <w:sz w:val="28"/>
          <w:szCs w:val="28"/>
        </w:rPr>
        <w:t>不少于</w:t>
      </w:r>
      <w:r>
        <w:rPr>
          <w:rFonts w:ascii="Times New Roman" w:eastAsia="仿宋" w:hAnsi="Times New Roman"/>
          <w:sz w:val="28"/>
          <w:szCs w:val="28"/>
        </w:rPr>
        <w:t>3</w:t>
      </w:r>
      <w:r>
        <w:rPr>
          <w:rFonts w:ascii="Times New Roman" w:eastAsia="仿宋" w:hAnsi="Times New Roman" w:hint="eastAsia"/>
          <w:sz w:val="28"/>
          <w:szCs w:val="28"/>
        </w:rPr>
        <w:t>人，</w:t>
      </w:r>
      <w:r w:rsidRPr="002E75DA">
        <w:rPr>
          <w:rFonts w:ascii="Times New Roman" w:eastAsia="仿宋" w:hAnsi="Times New Roman" w:hint="eastAsia"/>
          <w:sz w:val="28"/>
          <w:szCs w:val="28"/>
        </w:rPr>
        <w:t>不超过</w:t>
      </w:r>
      <w:r w:rsidRPr="002E75DA">
        <w:rPr>
          <w:rFonts w:ascii="Times New Roman" w:eastAsia="仿宋" w:hAnsi="Times New Roman"/>
          <w:sz w:val="28"/>
          <w:szCs w:val="28"/>
        </w:rPr>
        <w:t>10</w:t>
      </w:r>
      <w:r w:rsidRPr="002E75DA">
        <w:rPr>
          <w:rFonts w:ascii="Times New Roman" w:eastAsia="仿宋" w:hAnsi="Times New Roman" w:hint="eastAsia"/>
          <w:sz w:val="28"/>
          <w:szCs w:val="28"/>
        </w:rPr>
        <w:t>人。如为已创业项目，公司法人代表必须为项目作者之一。</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 xml:space="preserve">2. </w:t>
      </w:r>
      <w:r w:rsidR="00DC2C5A">
        <w:rPr>
          <w:rFonts w:ascii="Times New Roman" w:eastAsia="仿宋" w:hAnsi="Times New Roman" w:hint="eastAsia"/>
          <w:sz w:val="28"/>
          <w:szCs w:val="28"/>
        </w:rPr>
        <w:t>个人信息</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封面及全文中不能出现作者姓名、学校、学院、指导老师的相关信息。</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 xml:space="preserve">3. </w:t>
      </w:r>
      <w:r w:rsidR="00DC2C5A">
        <w:rPr>
          <w:rFonts w:ascii="Times New Roman" w:eastAsia="仿宋" w:hAnsi="Times New Roman" w:hint="eastAsia"/>
          <w:sz w:val="28"/>
          <w:szCs w:val="28"/>
        </w:rPr>
        <w:t>策划书书写规范</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参见</w:t>
      </w:r>
      <w:r w:rsidR="00DC2C5A">
        <w:rPr>
          <w:rFonts w:ascii="Times New Roman" w:eastAsia="仿宋" w:hAnsi="Times New Roman" w:hint="eastAsia"/>
          <w:sz w:val="28"/>
          <w:szCs w:val="28"/>
        </w:rPr>
        <w:t>“</w:t>
      </w:r>
      <w:r w:rsidRPr="002E75DA">
        <w:rPr>
          <w:rFonts w:ascii="Times New Roman" w:eastAsia="仿宋" w:hAnsi="Times New Roman" w:hint="eastAsia"/>
          <w:sz w:val="28"/>
          <w:szCs w:val="28"/>
        </w:rPr>
        <w:t>附录</w:t>
      </w:r>
      <w:r w:rsidRPr="002E75DA">
        <w:rPr>
          <w:rFonts w:ascii="Times New Roman" w:eastAsia="仿宋" w:hAnsi="Times New Roman"/>
          <w:sz w:val="28"/>
          <w:szCs w:val="28"/>
        </w:rPr>
        <w:t>1</w:t>
      </w:r>
      <w:r w:rsidRPr="002E75DA">
        <w:rPr>
          <w:rFonts w:ascii="Times New Roman" w:eastAsia="仿宋" w:hAnsi="Times New Roman" w:hint="eastAsia"/>
          <w:sz w:val="28"/>
          <w:szCs w:val="28"/>
        </w:rPr>
        <w:t>：策划书的书写规范与打印要求</w:t>
      </w:r>
      <w:r w:rsidR="00DC2C5A">
        <w:rPr>
          <w:rFonts w:ascii="Times New Roman" w:eastAsia="仿宋" w:hAnsi="Times New Roman" w:hint="eastAsia"/>
          <w:sz w:val="28"/>
          <w:szCs w:val="28"/>
        </w:rPr>
        <w:t>”。</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 xml:space="preserve">4. </w:t>
      </w:r>
      <w:r w:rsidR="00DC2C5A">
        <w:rPr>
          <w:rFonts w:ascii="Times New Roman" w:eastAsia="仿宋" w:hAnsi="Times New Roman" w:hint="eastAsia"/>
          <w:sz w:val="28"/>
          <w:szCs w:val="28"/>
        </w:rPr>
        <w:t>著作权</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所有作品著作权问题由作者本人负责</w:t>
      </w:r>
      <w:r w:rsidRPr="002E75DA">
        <w:rPr>
          <w:rFonts w:ascii="Times New Roman" w:eastAsia="仿宋" w:hAnsi="Times New Roman"/>
          <w:sz w:val="28"/>
          <w:szCs w:val="28"/>
        </w:rPr>
        <w:t>,</w:t>
      </w:r>
      <w:r w:rsidRPr="002E75DA">
        <w:rPr>
          <w:rFonts w:ascii="Times New Roman" w:eastAsia="仿宋" w:hAnsi="Times New Roman" w:hint="eastAsia"/>
          <w:sz w:val="28"/>
          <w:szCs w:val="28"/>
        </w:rPr>
        <w:t>严禁抄袭</w:t>
      </w:r>
      <w:r w:rsidRPr="002E75DA">
        <w:rPr>
          <w:rFonts w:ascii="Times New Roman" w:eastAsia="仿宋" w:hAnsi="Times New Roman"/>
          <w:sz w:val="28"/>
          <w:szCs w:val="28"/>
        </w:rPr>
        <w:t xml:space="preserve">, </w:t>
      </w:r>
      <w:r w:rsidRPr="002E75DA">
        <w:rPr>
          <w:rFonts w:ascii="Times New Roman" w:eastAsia="仿宋" w:hAnsi="Times New Roman" w:hint="eastAsia"/>
          <w:sz w:val="28"/>
          <w:szCs w:val="28"/>
        </w:rPr>
        <w:t>本次创业策划书将启动电子查重系统</w:t>
      </w:r>
      <w:r w:rsidRPr="002E75DA">
        <w:rPr>
          <w:rFonts w:ascii="Times New Roman" w:eastAsia="仿宋" w:hAnsi="Times New Roman"/>
          <w:sz w:val="28"/>
          <w:szCs w:val="28"/>
        </w:rPr>
        <w:t>,</w:t>
      </w:r>
      <w:r w:rsidRPr="002E75DA">
        <w:rPr>
          <w:rFonts w:ascii="Times New Roman" w:eastAsia="仿宋" w:hAnsi="Times New Roman" w:hint="eastAsia"/>
          <w:sz w:val="28"/>
          <w:szCs w:val="28"/>
        </w:rPr>
        <w:t>如发现雷同或重复率在</w:t>
      </w:r>
      <w:r w:rsidRPr="002E75DA">
        <w:rPr>
          <w:rFonts w:ascii="Times New Roman" w:eastAsia="仿宋" w:hAnsi="Times New Roman"/>
          <w:sz w:val="28"/>
          <w:szCs w:val="28"/>
        </w:rPr>
        <w:t>30%</w:t>
      </w:r>
      <w:r w:rsidRPr="002E75DA">
        <w:rPr>
          <w:rFonts w:ascii="Times New Roman" w:eastAsia="仿宋" w:hAnsi="Times New Roman" w:hint="eastAsia"/>
          <w:sz w:val="28"/>
          <w:szCs w:val="28"/>
        </w:rPr>
        <w:t>以上者，一经发现立即取消参赛资格。</w:t>
      </w:r>
    </w:p>
    <w:p w:rsidR="00E0644E" w:rsidRPr="00DC2C5A" w:rsidRDefault="00E0644E" w:rsidP="009D186D">
      <w:pPr>
        <w:rPr>
          <w:rFonts w:ascii="Times New Roman" w:eastAsia="仿宋" w:hAnsi="Times New Roman"/>
          <w:b/>
          <w:sz w:val="28"/>
          <w:szCs w:val="28"/>
        </w:rPr>
      </w:pPr>
      <w:r w:rsidRPr="00DC2C5A">
        <w:rPr>
          <w:rFonts w:ascii="Times New Roman" w:eastAsia="仿宋" w:hAnsi="Times New Roman" w:hint="eastAsia"/>
          <w:b/>
          <w:sz w:val="28"/>
          <w:szCs w:val="28"/>
        </w:rPr>
        <w:lastRenderedPageBreak/>
        <w:t>二、策划书组成</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主要包括</w:t>
      </w:r>
      <w:r w:rsidRPr="002E75DA">
        <w:rPr>
          <w:rFonts w:ascii="Times New Roman" w:eastAsia="仿宋" w:hAnsi="Times New Roman"/>
          <w:sz w:val="28"/>
          <w:szCs w:val="28"/>
        </w:rPr>
        <w:t>4</w:t>
      </w:r>
      <w:r w:rsidRPr="002E75DA">
        <w:rPr>
          <w:rFonts w:ascii="Times New Roman" w:eastAsia="仿宋" w:hAnsi="Times New Roman" w:hint="eastAsia"/>
          <w:sz w:val="28"/>
          <w:szCs w:val="28"/>
        </w:rPr>
        <w:t>个部分，顺序依次为：</w:t>
      </w:r>
    </w:p>
    <w:p w:rsidR="00E0644E" w:rsidRPr="002E75DA" w:rsidRDefault="00E0644E" w:rsidP="009D186D">
      <w:pPr>
        <w:rPr>
          <w:rFonts w:ascii="Times New Roman" w:eastAsia="仿宋" w:hAnsi="Times New Roman"/>
          <w:sz w:val="28"/>
          <w:szCs w:val="28"/>
        </w:rPr>
      </w:pPr>
      <w:r w:rsidRPr="002E75DA">
        <w:rPr>
          <w:rFonts w:ascii="宋体" w:hAnsi="宋体" w:cs="宋体" w:hint="eastAsia"/>
          <w:sz w:val="28"/>
          <w:szCs w:val="28"/>
        </w:rPr>
        <w:t>①</w:t>
      </w:r>
      <w:r w:rsidRPr="002E75DA">
        <w:rPr>
          <w:rFonts w:ascii="Times New Roman" w:eastAsia="仿宋" w:hAnsi="Times New Roman" w:hint="eastAsia"/>
          <w:sz w:val="28"/>
          <w:szCs w:val="28"/>
        </w:rPr>
        <w:t>封面</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中文（字体、颜色及样式可自行设置），须含有明确的方案名称或所设计的企业名称。</w:t>
      </w:r>
    </w:p>
    <w:p w:rsidR="00E0644E" w:rsidRPr="002E75DA" w:rsidRDefault="00E0644E" w:rsidP="009D186D">
      <w:pPr>
        <w:rPr>
          <w:rFonts w:ascii="Times New Roman" w:eastAsia="仿宋" w:hAnsi="Times New Roman"/>
          <w:sz w:val="28"/>
          <w:szCs w:val="28"/>
        </w:rPr>
      </w:pPr>
      <w:r w:rsidRPr="002E75DA">
        <w:rPr>
          <w:rFonts w:ascii="宋体" w:hAnsi="宋体" w:cs="宋体" w:hint="eastAsia"/>
          <w:sz w:val="28"/>
          <w:szCs w:val="28"/>
        </w:rPr>
        <w:t>②</w:t>
      </w:r>
      <w:r w:rsidRPr="002E75DA">
        <w:rPr>
          <w:rFonts w:ascii="Times New Roman" w:eastAsia="仿宋" w:hAnsi="Times New Roman" w:hint="eastAsia"/>
          <w:sz w:val="28"/>
          <w:szCs w:val="28"/>
        </w:rPr>
        <w:t>目录</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目录独立成页，包括作品中全部章、节的标题及页码，原则上标题不超过三级。</w:t>
      </w:r>
    </w:p>
    <w:p w:rsidR="00E0644E" w:rsidRPr="002E75DA" w:rsidRDefault="00E0644E" w:rsidP="009D186D">
      <w:pPr>
        <w:rPr>
          <w:rFonts w:ascii="Times New Roman" w:eastAsia="仿宋" w:hAnsi="Times New Roman"/>
          <w:sz w:val="28"/>
          <w:szCs w:val="28"/>
        </w:rPr>
      </w:pPr>
      <w:r w:rsidRPr="002E75DA">
        <w:rPr>
          <w:rFonts w:ascii="宋体" w:hAnsi="宋体" w:cs="宋体" w:hint="eastAsia"/>
          <w:sz w:val="28"/>
          <w:szCs w:val="28"/>
        </w:rPr>
        <w:t>③</w:t>
      </w:r>
      <w:r w:rsidRPr="002E75DA">
        <w:rPr>
          <w:rFonts w:ascii="Times New Roman" w:eastAsia="仿宋" w:hAnsi="Times New Roman" w:hint="eastAsia"/>
          <w:sz w:val="28"/>
          <w:szCs w:val="28"/>
        </w:rPr>
        <w:t>主体</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包括正文、表格、作图与图片等。</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正文部分参赛作者可参考竞赛组委会公布的创业计划书模板进行增减或调整。项目需要独立成章对主要财务数据进行计算和分析，可在附录中附上原始数据表。</w:t>
      </w:r>
    </w:p>
    <w:p w:rsidR="00E0644E" w:rsidRPr="002E75DA" w:rsidRDefault="00E0644E" w:rsidP="009D186D">
      <w:pPr>
        <w:rPr>
          <w:rFonts w:ascii="Times New Roman" w:eastAsia="仿宋" w:hAnsi="Times New Roman"/>
          <w:sz w:val="28"/>
          <w:szCs w:val="28"/>
        </w:rPr>
      </w:pPr>
      <w:r w:rsidRPr="002E75DA">
        <w:rPr>
          <w:rFonts w:ascii="宋体" w:hAnsi="宋体" w:cs="宋体" w:hint="eastAsia"/>
          <w:sz w:val="28"/>
          <w:szCs w:val="28"/>
        </w:rPr>
        <w:t>④</w:t>
      </w:r>
      <w:r w:rsidRPr="002E75DA">
        <w:rPr>
          <w:rFonts w:ascii="Times New Roman" w:eastAsia="仿宋" w:hAnsi="Times New Roman" w:hint="eastAsia"/>
          <w:sz w:val="28"/>
          <w:szCs w:val="28"/>
        </w:rPr>
        <w:t>附录</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可根据作品的需要，选附与作品相关的分析表格、作品相关的产品介绍、专利证明或照片等。</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 xml:space="preserve"> </w:t>
      </w:r>
    </w:p>
    <w:p w:rsidR="00E0644E" w:rsidRPr="00DC2C5A" w:rsidRDefault="00E0644E" w:rsidP="00DC2C5A">
      <w:pPr>
        <w:rPr>
          <w:rFonts w:ascii="Times New Roman" w:eastAsia="仿宋" w:hAnsi="Times New Roman"/>
          <w:b/>
          <w:sz w:val="28"/>
          <w:szCs w:val="28"/>
        </w:rPr>
      </w:pPr>
      <w:r w:rsidRPr="00DC2C5A">
        <w:rPr>
          <w:rFonts w:ascii="Times New Roman" w:eastAsia="仿宋" w:hAnsi="Times New Roman" w:hint="eastAsia"/>
          <w:b/>
          <w:sz w:val="28"/>
          <w:szCs w:val="28"/>
        </w:rPr>
        <w:t>附录：策划书的书写规范与打印要求</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策划书一律由在计算机上输入、编排，定稿后转成</w:t>
      </w:r>
      <w:r w:rsidRPr="002E75DA">
        <w:rPr>
          <w:rFonts w:ascii="Times New Roman" w:eastAsia="仿宋" w:hAnsi="Times New Roman"/>
          <w:sz w:val="28"/>
          <w:szCs w:val="28"/>
        </w:rPr>
        <w:t>PDF</w:t>
      </w:r>
      <w:r w:rsidRPr="002E75DA">
        <w:rPr>
          <w:rFonts w:ascii="Times New Roman" w:eastAsia="仿宋" w:hAnsi="Times New Roman" w:hint="eastAsia"/>
          <w:sz w:val="28"/>
          <w:szCs w:val="28"/>
        </w:rPr>
        <w:t>格式，在集中申报时通过网络上传。现场答辩环节中参赛团队如需准备纸质版策划书，策划书要求打印在标准</w:t>
      </w:r>
      <w:r w:rsidRPr="002E75DA">
        <w:rPr>
          <w:rFonts w:ascii="Times New Roman" w:eastAsia="仿宋" w:hAnsi="Times New Roman"/>
          <w:sz w:val="28"/>
          <w:szCs w:val="28"/>
        </w:rPr>
        <w:t>A4</w:t>
      </w:r>
      <w:r w:rsidRPr="002E75DA">
        <w:rPr>
          <w:rFonts w:ascii="Times New Roman" w:eastAsia="仿宋" w:hAnsi="Times New Roman" w:hint="eastAsia"/>
          <w:sz w:val="28"/>
          <w:szCs w:val="28"/>
        </w:rPr>
        <w:t>纸（</w:t>
      </w:r>
      <w:smartTag w:uri="urn:schemas-microsoft-com:office:smarttags" w:element="chmetcnv">
        <w:smartTagPr>
          <w:attr w:name="TCSC" w:val="0"/>
          <w:attr w:name="NumberType" w:val="1"/>
          <w:attr w:name="Negative" w:val="False"/>
          <w:attr w:name="HasSpace" w:val="False"/>
          <w:attr w:name="SourceValue" w:val="210"/>
          <w:attr w:name="UnitName" w:val="mm"/>
        </w:smartTagPr>
        <w:r w:rsidRPr="002E75DA">
          <w:rPr>
            <w:rFonts w:ascii="Times New Roman" w:eastAsia="仿宋" w:hAnsi="Times New Roman"/>
            <w:sz w:val="28"/>
            <w:szCs w:val="28"/>
          </w:rPr>
          <w:t>210mm</w:t>
        </w:r>
      </w:smartTag>
      <w:r w:rsidRPr="002E75DA">
        <w:rPr>
          <w:rFonts w:ascii="Times New Roman" w:eastAsia="仿宋" w:hAnsi="Times New Roman"/>
          <w:sz w:val="28"/>
          <w:szCs w:val="28"/>
        </w:rPr>
        <w:t>×</w:t>
      </w:r>
      <w:smartTag w:uri="urn:schemas-microsoft-com:office:smarttags" w:element="chmetcnv">
        <w:smartTagPr>
          <w:attr w:name="TCSC" w:val="0"/>
          <w:attr w:name="NumberType" w:val="1"/>
          <w:attr w:name="Negative" w:val="False"/>
          <w:attr w:name="HasSpace" w:val="False"/>
          <w:attr w:name="SourceValue" w:val="297"/>
          <w:attr w:name="UnitName" w:val="mm"/>
        </w:smartTagPr>
        <w:r w:rsidRPr="002E75DA">
          <w:rPr>
            <w:rFonts w:ascii="Times New Roman" w:eastAsia="仿宋" w:hAnsi="Times New Roman"/>
            <w:sz w:val="28"/>
            <w:szCs w:val="28"/>
          </w:rPr>
          <w:t>297mm</w:t>
        </w:r>
      </w:smartTag>
      <w:r w:rsidRPr="002E75DA">
        <w:rPr>
          <w:rFonts w:ascii="Times New Roman" w:eastAsia="仿宋" w:hAnsi="Times New Roman" w:hint="eastAsia"/>
          <w:sz w:val="28"/>
          <w:szCs w:val="28"/>
        </w:rPr>
        <w:t>，</w:t>
      </w:r>
      <w:smartTag w:uri="urn:schemas-microsoft-com:office:smarttags" w:element="chmetcnv">
        <w:smartTagPr>
          <w:attr w:name="TCSC" w:val="0"/>
          <w:attr w:name="NumberType" w:val="1"/>
          <w:attr w:name="Negative" w:val="False"/>
          <w:attr w:name="HasSpace" w:val="False"/>
          <w:attr w:name="SourceValue" w:val="70"/>
          <w:attr w:name="UnitName" w:val="g"/>
        </w:smartTagPr>
        <w:r w:rsidRPr="002E75DA">
          <w:rPr>
            <w:rFonts w:ascii="Times New Roman" w:eastAsia="仿宋" w:hAnsi="Times New Roman"/>
            <w:sz w:val="28"/>
            <w:szCs w:val="28"/>
          </w:rPr>
          <w:t>70g</w:t>
        </w:r>
      </w:smartTag>
      <w:r w:rsidRPr="002E75DA">
        <w:rPr>
          <w:rFonts w:ascii="Times New Roman" w:eastAsia="仿宋" w:hAnsi="Times New Roman" w:hint="eastAsia"/>
          <w:sz w:val="28"/>
          <w:szCs w:val="28"/>
        </w:rPr>
        <w:t>）幅面白纸上，采用单面印刷。</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lastRenderedPageBreak/>
        <w:t>1</w:t>
      </w:r>
      <w:r w:rsidRPr="002E75DA">
        <w:rPr>
          <w:rFonts w:ascii="Times New Roman" w:eastAsia="仿宋" w:hAnsi="Times New Roman" w:hint="eastAsia"/>
          <w:sz w:val="28"/>
          <w:szCs w:val="28"/>
        </w:rPr>
        <w:t>、字号、字体及对齐方式</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章标题：三号，黑体，居中。</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节标题：四号，黑体，居左。</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条标题：小四号，黑体，居左。</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正文：小四号，中文字体为宋体，西文字体为</w:t>
      </w:r>
      <w:r w:rsidRPr="002E75DA">
        <w:rPr>
          <w:rFonts w:ascii="Times New Roman" w:eastAsia="仿宋" w:hAnsi="Times New Roman"/>
          <w:sz w:val="28"/>
          <w:szCs w:val="28"/>
        </w:rPr>
        <w:t>Times New Roman</w:t>
      </w:r>
      <w:r w:rsidRPr="002E75DA">
        <w:rPr>
          <w:rFonts w:ascii="Times New Roman" w:eastAsia="仿宋" w:hAnsi="Times New Roman" w:hint="eastAsia"/>
          <w:sz w:val="28"/>
          <w:szCs w:val="28"/>
        </w:rPr>
        <w:t>体，首行缩进，两端对齐。</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页码：五号宋体数字和字母，</w:t>
      </w:r>
      <w:r w:rsidRPr="002E75DA">
        <w:rPr>
          <w:rFonts w:ascii="Times New Roman" w:eastAsia="仿宋" w:hAnsi="Times New Roman"/>
          <w:sz w:val="28"/>
          <w:szCs w:val="28"/>
        </w:rPr>
        <w:t>Times New Roman</w:t>
      </w:r>
      <w:r w:rsidRPr="002E75DA">
        <w:rPr>
          <w:rFonts w:ascii="Times New Roman" w:eastAsia="仿宋" w:hAnsi="Times New Roman" w:hint="eastAsia"/>
          <w:sz w:val="28"/>
          <w:szCs w:val="28"/>
        </w:rPr>
        <w:t>体。</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2</w:t>
      </w:r>
      <w:r w:rsidRPr="002E75DA">
        <w:rPr>
          <w:rFonts w:ascii="Times New Roman" w:eastAsia="仿宋" w:hAnsi="Times New Roman" w:hint="eastAsia"/>
          <w:sz w:val="28"/>
          <w:szCs w:val="28"/>
        </w:rPr>
        <w:t>、页面设置及行距</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w:t>
      </w:r>
      <w:r w:rsidRPr="002E75DA">
        <w:rPr>
          <w:rFonts w:ascii="Times New Roman" w:eastAsia="仿宋" w:hAnsi="Times New Roman"/>
          <w:sz w:val="28"/>
          <w:szCs w:val="28"/>
        </w:rPr>
        <w:t>1</w:t>
      </w:r>
      <w:r w:rsidRPr="002E75DA">
        <w:rPr>
          <w:rFonts w:ascii="Times New Roman" w:eastAsia="仿宋" w:hAnsi="Times New Roman" w:hint="eastAsia"/>
          <w:sz w:val="28"/>
          <w:szCs w:val="28"/>
        </w:rPr>
        <w:t>）页面设置</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策划书页边距为：上边距</w:t>
      </w:r>
      <w:smartTag w:uri="urn:schemas-microsoft-com:office:smarttags" w:element="chmetcnv">
        <w:smartTagPr>
          <w:attr w:name="TCSC" w:val="0"/>
          <w:attr w:name="NumberType" w:val="1"/>
          <w:attr w:name="Negative" w:val="False"/>
          <w:attr w:name="HasSpace" w:val="False"/>
          <w:attr w:name="SourceValue" w:val="25"/>
          <w:attr w:name="UnitName" w:val="mm"/>
        </w:smartTagPr>
        <w:r w:rsidRPr="002E75DA">
          <w:rPr>
            <w:rFonts w:ascii="Times New Roman" w:eastAsia="仿宋" w:hAnsi="Times New Roman"/>
            <w:sz w:val="28"/>
            <w:szCs w:val="28"/>
          </w:rPr>
          <w:t>25mm</w:t>
        </w:r>
      </w:smartTag>
      <w:r w:rsidRPr="002E75DA">
        <w:rPr>
          <w:rFonts w:ascii="Times New Roman" w:eastAsia="仿宋" w:hAnsi="Times New Roman" w:hint="eastAsia"/>
          <w:sz w:val="28"/>
          <w:szCs w:val="28"/>
        </w:rPr>
        <w:t>，下边距</w:t>
      </w:r>
      <w:smartTag w:uri="urn:schemas-microsoft-com:office:smarttags" w:element="chmetcnv">
        <w:smartTagPr>
          <w:attr w:name="TCSC" w:val="0"/>
          <w:attr w:name="NumberType" w:val="1"/>
          <w:attr w:name="Negative" w:val="False"/>
          <w:attr w:name="HasSpace" w:val="False"/>
          <w:attr w:name="SourceValue" w:val="25"/>
          <w:attr w:name="UnitName" w:val="mm"/>
        </w:smartTagPr>
        <w:r w:rsidRPr="002E75DA">
          <w:rPr>
            <w:rFonts w:ascii="Times New Roman" w:eastAsia="仿宋" w:hAnsi="Times New Roman"/>
            <w:sz w:val="28"/>
            <w:szCs w:val="28"/>
          </w:rPr>
          <w:t>25mm</w:t>
        </w:r>
      </w:smartTag>
      <w:r w:rsidRPr="002E75DA">
        <w:rPr>
          <w:rFonts w:ascii="Times New Roman" w:eastAsia="仿宋" w:hAnsi="Times New Roman" w:hint="eastAsia"/>
          <w:sz w:val="28"/>
          <w:szCs w:val="28"/>
        </w:rPr>
        <w:t>，左边距</w:t>
      </w:r>
      <w:smartTag w:uri="urn:schemas-microsoft-com:office:smarttags" w:element="chmetcnv">
        <w:smartTagPr>
          <w:attr w:name="TCSC" w:val="0"/>
          <w:attr w:name="NumberType" w:val="1"/>
          <w:attr w:name="Negative" w:val="False"/>
          <w:attr w:name="HasSpace" w:val="False"/>
          <w:attr w:name="SourceValue" w:val="30"/>
          <w:attr w:name="UnitName" w:val="mm"/>
        </w:smartTagPr>
        <w:r w:rsidRPr="002E75DA">
          <w:rPr>
            <w:rFonts w:ascii="Times New Roman" w:eastAsia="仿宋" w:hAnsi="Times New Roman"/>
            <w:sz w:val="28"/>
            <w:szCs w:val="28"/>
          </w:rPr>
          <w:t>30mm</w:t>
        </w:r>
      </w:smartTag>
      <w:r w:rsidRPr="002E75DA">
        <w:rPr>
          <w:rFonts w:ascii="Times New Roman" w:eastAsia="仿宋" w:hAnsi="Times New Roman" w:hint="eastAsia"/>
          <w:sz w:val="28"/>
          <w:szCs w:val="28"/>
        </w:rPr>
        <w:t>，右边距</w:t>
      </w:r>
      <w:smartTag w:uri="urn:schemas-microsoft-com:office:smarttags" w:element="chmetcnv">
        <w:smartTagPr>
          <w:attr w:name="TCSC" w:val="0"/>
          <w:attr w:name="NumberType" w:val="1"/>
          <w:attr w:name="Negative" w:val="False"/>
          <w:attr w:name="HasSpace" w:val="False"/>
          <w:attr w:name="SourceValue" w:val="20"/>
          <w:attr w:name="UnitName" w:val="mm"/>
        </w:smartTagPr>
        <w:r w:rsidRPr="002E75DA">
          <w:rPr>
            <w:rFonts w:ascii="Times New Roman" w:eastAsia="仿宋" w:hAnsi="Times New Roman"/>
            <w:sz w:val="28"/>
            <w:szCs w:val="28"/>
          </w:rPr>
          <w:t>20mm</w:t>
        </w:r>
      </w:smartTag>
      <w:r w:rsidRPr="002E75DA">
        <w:rPr>
          <w:rFonts w:ascii="Times New Roman" w:eastAsia="仿宋" w:hAnsi="Times New Roman" w:hint="eastAsia"/>
          <w:sz w:val="28"/>
          <w:szCs w:val="28"/>
        </w:rPr>
        <w:t>，装订线</w:t>
      </w:r>
      <w:smartTag w:uri="urn:schemas-microsoft-com:office:smarttags" w:element="chmetcnv">
        <w:smartTagPr>
          <w:attr w:name="TCSC" w:val="0"/>
          <w:attr w:name="NumberType" w:val="1"/>
          <w:attr w:name="Negative" w:val="False"/>
          <w:attr w:name="HasSpace" w:val="False"/>
          <w:attr w:name="SourceValue" w:val="0"/>
          <w:attr w:name="UnitName" w:val="mm"/>
        </w:smartTagPr>
        <w:r w:rsidRPr="002E75DA">
          <w:rPr>
            <w:rFonts w:ascii="Times New Roman" w:eastAsia="仿宋" w:hAnsi="Times New Roman"/>
            <w:sz w:val="28"/>
            <w:szCs w:val="28"/>
          </w:rPr>
          <w:t>0mm</w:t>
        </w:r>
      </w:smartTag>
      <w:r w:rsidRPr="002E75DA">
        <w:rPr>
          <w:rFonts w:ascii="Times New Roman" w:eastAsia="仿宋" w:hAnsi="Times New Roman" w:hint="eastAsia"/>
          <w:sz w:val="28"/>
          <w:szCs w:val="28"/>
        </w:rPr>
        <w:t>。</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纸型为：</w:t>
      </w:r>
      <w:r w:rsidRPr="002E75DA">
        <w:rPr>
          <w:rFonts w:ascii="Times New Roman" w:eastAsia="仿宋" w:hAnsi="Times New Roman"/>
          <w:sz w:val="28"/>
          <w:szCs w:val="28"/>
        </w:rPr>
        <w:t>A4</w:t>
      </w:r>
      <w:r w:rsidRPr="002E75DA">
        <w:rPr>
          <w:rFonts w:ascii="Times New Roman" w:eastAsia="仿宋" w:hAnsi="Times New Roman" w:hint="eastAsia"/>
          <w:sz w:val="28"/>
          <w:szCs w:val="28"/>
        </w:rPr>
        <w:t>，纵向</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w:t>
      </w:r>
      <w:r w:rsidRPr="002E75DA">
        <w:rPr>
          <w:rFonts w:ascii="Times New Roman" w:eastAsia="仿宋" w:hAnsi="Times New Roman"/>
          <w:sz w:val="28"/>
          <w:szCs w:val="28"/>
        </w:rPr>
        <w:t>2</w:t>
      </w:r>
      <w:r w:rsidRPr="002E75DA">
        <w:rPr>
          <w:rFonts w:ascii="Times New Roman" w:eastAsia="仿宋" w:hAnsi="Times New Roman" w:hint="eastAsia"/>
          <w:sz w:val="28"/>
          <w:szCs w:val="28"/>
        </w:rPr>
        <w:t>）行距</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章、节、条三级标题为单倍行距，段前、段后各设为</w:t>
      </w:r>
      <w:r w:rsidRPr="002E75DA">
        <w:rPr>
          <w:rFonts w:ascii="Times New Roman" w:eastAsia="仿宋" w:hAnsi="Times New Roman"/>
          <w:sz w:val="28"/>
          <w:szCs w:val="28"/>
        </w:rPr>
        <w:t>0.5</w:t>
      </w:r>
      <w:r w:rsidRPr="002E75DA">
        <w:rPr>
          <w:rFonts w:ascii="Times New Roman" w:eastAsia="仿宋" w:hAnsi="Times New Roman" w:hint="eastAsia"/>
          <w:sz w:val="28"/>
          <w:szCs w:val="28"/>
        </w:rPr>
        <w:t>行（即前后各空</w:t>
      </w:r>
      <w:r w:rsidRPr="002E75DA">
        <w:rPr>
          <w:rFonts w:ascii="Times New Roman" w:eastAsia="仿宋" w:hAnsi="Times New Roman"/>
          <w:sz w:val="28"/>
          <w:szCs w:val="28"/>
        </w:rPr>
        <w:t>0.5</w:t>
      </w:r>
      <w:r w:rsidRPr="002E75DA">
        <w:rPr>
          <w:rFonts w:ascii="Times New Roman" w:eastAsia="仿宋" w:hAnsi="Times New Roman" w:hint="eastAsia"/>
          <w:sz w:val="28"/>
          <w:szCs w:val="28"/>
        </w:rPr>
        <w:t>行）。</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正文为</w:t>
      </w:r>
      <w:r w:rsidRPr="002E75DA">
        <w:rPr>
          <w:rFonts w:ascii="Times New Roman" w:eastAsia="仿宋" w:hAnsi="Times New Roman"/>
          <w:sz w:val="28"/>
          <w:szCs w:val="28"/>
        </w:rPr>
        <w:t>1.5</w:t>
      </w:r>
      <w:r w:rsidRPr="002E75DA">
        <w:rPr>
          <w:rFonts w:ascii="Times New Roman" w:eastAsia="仿宋" w:hAnsi="Times New Roman" w:hint="eastAsia"/>
          <w:sz w:val="28"/>
          <w:szCs w:val="28"/>
        </w:rPr>
        <w:t>倍行距，段前、段后无空行（即空</w:t>
      </w:r>
      <w:r w:rsidRPr="002E75DA">
        <w:rPr>
          <w:rFonts w:ascii="Times New Roman" w:eastAsia="仿宋" w:hAnsi="Times New Roman"/>
          <w:sz w:val="28"/>
          <w:szCs w:val="28"/>
        </w:rPr>
        <w:t>0</w:t>
      </w:r>
      <w:r w:rsidRPr="002E75DA">
        <w:rPr>
          <w:rFonts w:ascii="Times New Roman" w:eastAsia="仿宋" w:hAnsi="Times New Roman" w:hint="eastAsia"/>
          <w:sz w:val="28"/>
          <w:szCs w:val="28"/>
        </w:rPr>
        <w:t>行）。</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3</w:t>
      </w:r>
      <w:r w:rsidRPr="002E75DA">
        <w:rPr>
          <w:rFonts w:ascii="Times New Roman" w:eastAsia="仿宋" w:hAnsi="Times New Roman" w:hint="eastAsia"/>
          <w:sz w:val="28"/>
          <w:szCs w:val="28"/>
        </w:rPr>
        <w:t>、页眉</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页眉内容为</w:t>
      </w:r>
      <w:r w:rsidRPr="002E75DA">
        <w:rPr>
          <w:rFonts w:ascii="Times New Roman" w:eastAsia="仿宋" w:hAnsi="Times New Roman"/>
          <w:sz w:val="28"/>
          <w:szCs w:val="28"/>
        </w:rPr>
        <w:t>2016</w:t>
      </w:r>
      <w:r w:rsidRPr="002E75DA">
        <w:rPr>
          <w:rFonts w:ascii="Times New Roman" w:eastAsia="仿宋" w:hAnsi="Times New Roman" w:hint="eastAsia"/>
          <w:sz w:val="28"/>
          <w:szCs w:val="28"/>
        </w:rPr>
        <w:t>年</w:t>
      </w:r>
      <w:r w:rsidRPr="002E75DA">
        <w:rPr>
          <w:rFonts w:ascii="Times New Roman" w:eastAsia="仿宋" w:hAnsi="Times New Roman"/>
          <w:sz w:val="28"/>
          <w:szCs w:val="28"/>
        </w:rPr>
        <w:t>“</w:t>
      </w:r>
      <w:r w:rsidRPr="002E75DA">
        <w:rPr>
          <w:rFonts w:ascii="Times New Roman" w:eastAsia="仿宋" w:hAnsi="Times New Roman" w:hint="eastAsia"/>
          <w:sz w:val="28"/>
          <w:szCs w:val="28"/>
        </w:rPr>
        <w:t>创青春</w:t>
      </w:r>
      <w:r w:rsidRPr="002E75DA">
        <w:rPr>
          <w:rFonts w:ascii="Times New Roman" w:eastAsia="仿宋" w:hAnsi="Times New Roman"/>
          <w:sz w:val="28"/>
          <w:szCs w:val="28"/>
        </w:rPr>
        <w:t>”</w:t>
      </w:r>
      <w:r w:rsidRPr="002E75DA">
        <w:rPr>
          <w:rFonts w:ascii="Times New Roman" w:eastAsia="仿宋" w:hAnsi="Times New Roman" w:hint="eastAsia"/>
          <w:sz w:val="28"/>
          <w:szCs w:val="28"/>
        </w:rPr>
        <w:t>首都大学生创业大赛参赛作品，内容居中。</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页眉用小五号宋体字，页眉标注从论文主体部分开始（绪论或第一章）。</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4</w:t>
      </w:r>
      <w:r w:rsidRPr="002E75DA">
        <w:rPr>
          <w:rFonts w:ascii="Times New Roman" w:eastAsia="仿宋" w:hAnsi="Times New Roman" w:hint="eastAsia"/>
          <w:sz w:val="28"/>
          <w:szCs w:val="28"/>
        </w:rPr>
        <w:t>、页码</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lastRenderedPageBreak/>
        <w:t>论文页码从</w:t>
      </w:r>
      <w:r w:rsidRPr="002E75DA">
        <w:rPr>
          <w:rFonts w:ascii="Times New Roman" w:eastAsia="仿宋" w:hAnsi="Times New Roman"/>
          <w:sz w:val="28"/>
          <w:szCs w:val="28"/>
        </w:rPr>
        <w:t>“</w:t>
      </w:r>
      <w:r w:rsidRPr="002E75DA">
        <w:rPr>
          <w:rFonts w:ascii="Times New Roman" w:eastAsia="仿宋" w:hAnsi="Times New Roman" w:hint="eastAsia"/>
          <w:sz w:val="28"/>
          <w:szCs w:val="28"/>
        </w:rPr>
        <w:t>主体部分（绪论、正文、结论）</w:t>
      </w:r>
      <w:r w:rsidRPr="002E75DA">
        <w:rPr>
          <w:rFonts w:ascii="Times New Roman" w:eastAsia="仿宋" w:hAnsi="Times New Roman"/>
          <w:sz w:val="28"/>
          <w:szCs w:val="28"/>
        </w:rPr>
        <w:t>”</w:t>
      </w:r>
      <w:r w:rsidRPr="002E75DA">
        <w:rPr>
          <w:rFonts w:ascii="Times New Roman" w:eastAsia="仿宋" w:hAnsi="Times New Roman" w:hint="eastAsia"/>
          <w:sz w:val="28"/>
          <w:szCs w:val="28"/>
        </w:rPr>
        <w:t>开始，直至</w:t>
      </w:r>
      <w:r w:rsidRPr="002E75DA">
        <w:rPr>
          <w:rFonts w:ascii="Times New Roman" w:eastAsia="仿宋" w:hAnsi="Times New Roman"/>
          <w:sz w:val="28"/>
          <w:szCs w:val="28"/>
        </w:rPr>
        <w:t>“</w:t>
      </w:r>
      <w:r w:rsidRPr="002E75DA">
        <w:rPr>
          <w:rFonts w:ascii="Times New Roman" w:eastAsia="仿宋" w:hAnsi="Times New Roman" w:hint="eastAsia"/>
          <w:sz w:val="28"/>
          <w:szCs w:val="28"/>
        </w:rPr>
        <w:t>参考文献、附录</w:t>
      </w:r>
      <w:r w:rsidRPr="002E75DA">
        <w:rPr>
          <w:rFonts w:ascii="Times New Roman" w:eastAsia="仿宋" w:hAnsi="Times New Roman"/>
          <w:sz w:val="28"/>
          <w:szCs w:val="28"/>
        </w:rPr>
        <w:t>”</w:t>
      </w:r>
      <w:r w:rsidRPr="002E75DA">
        <w:rPr>
          <w:rFonts w:ascii="Times New Roman" w:eastAsia="仿宋" w:hAnsi="Times New Roman" w:hint="eastAsia"/>
          <w:sz w:val="28"/>
          <w:szCs w:val="28"/>
        </w:rPr>
        <w:t>结束，用五号阿拉伯数字连续编码，页码位于页脚居中。封面、题名页不编页码。</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摘要、目录、图标清单、主要符号表用五号小罗马数字连续编码，页码位于页脚居中。</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sz w:val="28"/>
          <w:szCs w:val="28"/>
        </w:rPr>
        <w:t>5</w:t>
      </w:r>
      <w:r w:rsidRPr="002E75DA">
        <w:rPr>
          <w:rFonts w:ascii="Times New Roman" w:eastAsia="仿宋" w:hAnsi="Times New Roman" w:hint="eastAsia"/>
          <w:sz w:val="28"/>
          <w:szCs w:val="28"/>
        </w:rPr>
        <w:t>、图、表及其附注</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图和表应安排在正文中第</w:t>
      </w:r>
      <w:r w:rsidRPr="002E75DA">
        <w:rPr>
          <w:rFonts w:ascii="Times New Roman" w:eastAsia="仿宋" w:hAnsi="Times New Roman"/>
          <w:sz w:val="28"/>
          <w:szCs w:val="28"/>
        </w:rPr>
        <w:t>1</w:t>
      </w:r>
      <w:r w:rsidRPr="002E75DA">
        <w:rPr>
          <w:rFonts w:ascii="Times New Roman" w:eastAsia="仿宋" w:hAnsi="Times New Roman" w:hint="eastAsia"/>
          <w:sz w:val="28"/>
          <w:szCs w:val="28"/>
        </w:rPr>
        <w:t>次提及该图、表的文字的下方当图或表不能安排在该页时，应安排在该页的下一页。</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w:t>
      </w:r>
      <w:r w:rsidRPr="002E75DA">
        <w:rPr>
          <w:rFonts w:ascii="Times New Roman" w:eastAsia="仿宋" w:hAnsi="Times New Roman"/>
          <w:sz w:val="28"/>
          <w:szCs w:val="28"/>
        </w:rPr>
        <w:t>1</w:t>
      </w:r>
      <w:r w:rsidRPr="002E75DA">
        <w:rPr>
          <w:rFonts w:ascii="Times New Roman" w:eastAsia="仿宋" w:hAnsi="Times New Roman" w:hint="eastAsia"/>
          <w:sz w:val="28"/>
          <w:szCs w:val="28"/>
        </w:rPr>
        <w:t>）图</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图题应明确简短，用五号宋体加粗，数字和字母为五号</w:t>
      </w:r>
      <w:r w:rsidRPr="002E75DA">
        <w:rPr>
          <w:rFonts w:ascii="Times New Roman" w:eastAsia="仿宋" w:hAnsi="Times New Roman"/>
          <w:sz w:val="28"/>
          <w:szCs w:val="28"/>
        </w:rPr>
        <w:t>Times New Roman</w:t>
      </w:r>
      <w:r w:rsidRPr="002E75DA">
        <w:rPr>
          <w:rFonts w:ascii="Times New Roman" w:eastAsia="仿宋" w:hAnsi="Times New Roman" w:hint="eastAsia"/>
          <w:sz w:val="28"/>
          <w:szCs w:val="28"/>
        </w:rPr>
        <w:t>体加粗，图的编号与图题之间应空半角</w:t>
      </w:r>
      <w:r w:rsidRPr="002E75DA">
        <w:rPr>
          <w:rFonts w:ascii="Times New Roman" w:eastAsia="仿宋" w:hAnsi="Times New Roman"/>
          <w:sz w:val="28"/>
          <w:szCs w:val="28"/>
        </w:rPr>
        <w:t>2</w:t>
      </w:r>
      <w:r w:rsidRPr="002E75DA">
        <w:rPr>
          <w:rFonts w:ascii="Times New Roman" w:eastAsia="仿宋" w:hAnsi="Times New Roman" w:hint="eastAsia"/>
          <w:sz w:val="28"/>
          <w:szCs w:val="28"/>
        </w:rPr>
        <w:t>格。图的编号与图题应置于图下方的居中位置。图内文字为</w:t>
      </w:r>
      <w:r w:rsidRPr="002E75DA">
        <w:rPr>
          <w:rFonts w:ascii="Times New Roman" w:eastAsia="仿宋" w:hAnsi="Times New Roman"/>
          <w:sz w:val="28"/>
          <w:szCs w:val="28"/>
        </w:rPr>
        <w:t>5</w:t>
      </w:r>
      <w:r w:rsidRPr="002E75DA">
        <w:rPr>
          <w:rFonts w:ascii="Times New Roman" w:eastAsia="仿宋" w:hAnsi="Times New Roman" w:hint="eastAsia"/>
          <w:sz w:val="28"/>
          <w:szCs w:val="28"/>
        </w:rPr>
        <w:t>号宋体，数字和字母为</w:t>
      </w:r>
      <w:r w:rsidRPr="002E75DA">
        <w:rPr>
          <w:rFonts w:ascii="Times New Roman" w:eastAsia="仿宋" w:hAnsi="Times New Roman"/>
          <w:sz w:val="28"/>
          <w:szCs w:val="28"/>
        </w:rPr>
        <w:t>5</w:t>
      </w:r>
      <w:r w:rsidRPr="002E75DA">
        <w:rPr>
          <w:rFonts w:ascii="Times New Roman" w:eastAsia="仿宋" w:hAnsi="Times New Roman" w:hint="eastAsia"/>
          <w:sz w:val="28"/>
          <w:szCs w:val="28"/>
        </w:rPr>
        <w:t>号</w:t>
      </w:r>
      <w:r w:rsidRPr="002E75DA">
        <w:rPr>
          <w:rFonts w:ascii="Times New Roman" w:eastAsia="仿宋" w:hAnsi="Times New Roman"/>
          <w:sz w:val="28"/>
          <w:szCs w:val="28"/>
        </w:rPr>
        <w:t>Times New Roman</w:t>
      </w:r>
      <w:r w:rsidRPr="002E75DA">
        <w:rPr>
          <w:rFonts w:ascii="Times New Roman" w:eastAsia="仿宋" w:hAnsi="Times New Roman" w:hint="eastAsia"/>
          <w:sz w:val="28"/>
          <w:szCs w:val="28"/>
        </w:rPr>
        <w:t>体。曲线图的纵横坐标必须标注</w:t>
      </w:r>
      <w:r w:rsidRPr="002E75DA">
        <w:rPr>
          <w:rFonts w:ascii="Times New Roman" w:eastAsia="仿宋" w:hAnsi="Times New Roman"/>
          <w:sz w:val="28"/>
          <w:szCs w:val="28"/>
        </w:rPr>
        <w:t>“</w:t>
      </w:r>
      <w:r w:rsidRPr="002E75DA">
        <w:rPr>
          <w:rFonts w:ascii="Times New Roman" w:eastAsia="仿宋" w:hAnsi="Times New Roman" w:hint="eastAsia"/>
          <w:sz w:val="28"/>
          <w:szCs w:val="28"/>
        </w:rPr>
        <w:t>量、标准规定符号、单位</w:t>
      </w:r>
      <w:r w:rsidRPr="002E75DA">
        <w:rPr>
          <w:rFonts w:ascii="Times New Roman" w:eastAsia="仿宋" w:hAnsi="Times New Roman"/>
          <w:sz w:val="28"/>
          <w:szCs w:val="28"/>
        </w:rPr>
        <w:t>”</w:t>
      </w:r>
      <w:r w:rsidRPr="002E75DA">
        <w:rPr>
          <w:rFonts w:ascii="Times New Roman" w:eastAsia="仿宋" w:hAnsi="Times New Roman" w:hint="eastAsia"/>
          <w:sz w:val="28"/>
          <w:szCs w:val="28"/>
        </w:rPr>
        <w:t>，此三者只有在不必要注明（如无量刚等）的情况下方可省略。坐标上标注的量的符号和缩略词必须与正文中一致。</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w:t>
      </w:r>
      <w:r w:rsidRPr="002E75DA">
        <w:rPr>
          <w:rFonts w:ascii="Times New Roman" w:eastAsia="仿宋" w:hAnsi="Times New Roman"/>
          <w:sz w:val="28"/>
          <w:szCs w:val="28"/>
        </w:rPr>
        <w:t>2</w:t>
      </w:r>
      <w:r w:rsidRPr="002E75DA">
        <w:rPr>
          <w:rFonts w:ascii="Times New Roman" w:eastAsia="仿宋" w:hAnsi="Times New Roman" w:hint="eastAsia"/>
          <w:sz w:val="28"/>
          <w:szCs w:val="28"/>
        </w:rPr>
        <w:t>）表</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表的标号应采用从</w:t>
      </w:r>
      <w:r w:rsidRPr="002E75DA">
        <w:rPr>
          <w:rFonts w:ascii="Times New Roman" w:eastAsia="仿宋" w:hAnsi="Times New Roman"/>
          <w:sz w:val="28"/>
          <w:szCs w:val="28"/>
        </w:rPr>
        <w:t>1</w:t>
      </w:r>
      <w:r w:rsidRPr="002E75DA">
        <w:rPr>
          <w:rFonts w:ascii="Times New Roman" w:eastAsia="仿宋" w:hAnsi="Times New Roman" w:hint="eastAsia"/>
          <w:sz w:val="28"/>
          <w:szCs w:val="28"/>
        </w:rPr>
        <w:t>开始的阿拉伯数字编号，如：</w:t>
      </w:r>
      <w:r w:rsidRPr="002E75DA">
        <w:rPr>
          <w:rFonts w:ascii="Times New Roman" w:eastAsia="仿宋" w:hAnsi="Times New Roman"/>
          <w:sz w:val="28"/>
          <w:szCs w:val="28"/>
        </w:rPr>
        <w:t>“</w:t>
      </w:r>
      <w:r w:rsidRPr="002E75DA">
        <w:rPr>
          <w:rFonts w:ascii="Times New Roman" w:eastAsia="仿宋" w:hAnsi="Times New Roman" w:hint="eastAsia"/>
          <w:sz w:val="28"/>
          <w:szCs w:val="28"/>
        </w:rPr>
        <w:t>表</w:t>
      </w:r>
      <w:r w:rsidRPr="002E75DA">
        <w:rPr>
          <w:rFonts w:ascii="Times New Roman" w:eastAsia="仿宋" w:hAnsi="Times New Roman"/>
          <w:sz w:val="28"/>
          <w:szCs w:val="28"/>
        </w:rPr>
        <w:t>1”</w:t>
      </w:r>
      <w:r w:rsidRPr="002E75DA">
        <w:rPr>
          <w:rFonts w:ascii="Times New Roman" w:eastAsia="仿宋" w:hAnsi="Times New Roman" w:hint="eastAsia"/>
          <w:sz w:val="28"/>
          <w:szCs w:val="28"/>
        </w:rPr>
        <w:t>、</w:t>
      </w:r>
      <w:r w:rsidRPr="002E75DA">
        <w:rPr>
          <w:rFonts w:ascii="Times New Roman" w:eastAsia="仿宋" w:hAnsi="Times New Roman"/>
          <w:sz w:val="28"/>
          <w:szCs w:val="28"/>
        </w:rPr>
        <w:t>“</w:t>
      </w:r>
      <w:r w:rsidRPr="002E75DA">
        <w:rPr>
          <w:rFonts w:ascii="Times New Roman" w:eastAsia="仿宋" w:hAnsi="Times New Roman" w:hint="eastAsia"/>
          <w:sz w:val="28"/>
          <w:szCs w:val="28"/>
        </w:rPr>
        <w:t>表</w:t>
      </w:r>
      <w:r w:rsidRPr="002E75DA">
        <w:rPr>
          <w:rFonts w:ascii="Times New Roman" w:eastAsia="仿宋" w:hAnsi="Times New Roman"/>
          <w:sz w:val="28"/>
          <w:szCs w:val="28"/>
        </w:rPr>
        <w:t>2”</w:t>
      </w:r>
      <w:r w:rsidRPr="002E75DA">
        <w:rPr>
          <w:rFonts w:ascii="Times New Roman" w:eastAsia="仿宋" w:hAnsi="Times New Roman" w:hint="eastAsia"/>
          <w:sz w:val="28"/>
          <w:szCs w:val="28"/>
        </w:rPr>
        <w:t>、</w:t>
      </w:r>
      <w:r w:rsidRPr="002E75DA">
        <w:rPr>
          <w:rFonts w:ascii="Times New Roman" w:eastAsia="仿宋" w:hAnsi="Times New Roman"/>
          <w:sz w:val="28"/>
          <w:szCs w:val="28"/>
        </w:rPr>
        <w:t>……</w:t>
      </w:r>
      <w:r w:rsidRPr="002E75DA">
        <w:rPr>
          <w:rFonts w:ascii="Times New Roman" w:eastAsia="仿宋" w:hAnsi="Times New Roman" w:hint="eastAsia"/>
          <w:sz w:val="28"/>
          <w:szCs w:val="28"/>
        </w:rPr>
        <w:t>。表编号应一直连续到附录之前，并与章、节和图的编号无关。只有一幅表，仍应标为</w:t>
      </w:r>
      <w:r w:rsidRPr="002E75DA">
        <w:rPr>
          <w:rFonts w:ascii="Times New Roman" w:eastAsia="仿宋" w:hAnsi="Times New Roman"/>
          <w:sz w:val="28"/>
          <w:szCs w:val="28"/>
        </w:rPr>
        <w:t>“</w:t>
      </w:r>
      <w:r w:rsidRPr="002E75DA">
        <w:rPr>
          <w:rFonts w:ascii="Times New Roman" w:eastAsia="仿宋" w:hAnsi="Times New Roman" w:hint="eastAsia"/>
          <w:sz w:val="28"/>
          <w:szCs w:val="28"/>
        </w:rPr>
        <w:t>表</w:t>
      </w:r>
      <w:r w:rsidRPr="002E75DA">
        <w:rPr>
          <w:rFonts w:ascii="Times New Roman" w:eastAsia="仿宋" w:hAnsi="Times New Roman"/>
          <w:sz w:val="28"/>
          <w:szCs w:val="28"/>
        </w:rPr>
        <w:t>1”</w:t>
      </w:r>
      <w:r w:rsidRPr="002E75DA">
        <w:rPr>
          <w:rFonts w:ascii="Times New Roman" w:eastAsia="仿宋" w:hAnsi="Times New Roman" w:hint="eastAsia"/>
          <w:sz w:val="28"/>
          <w:szCs w:val="28"/>
        </w:rPr>
        <w:t>。表题应明确简短，用五号宋体加粗，数字和字母为五号</w:t>
      </w:r>
      <w:r w:rsidRPr="002E75DA">
        <w:rPr>
          <w:rFonts w:ascii="Times New Roman" w:eastAsia="仿宋" w:hAnsi="Times New Roman"/>
          <w:sz w:val="28"/>
          <w:szCs w:val="28"/>
        </w:rPr>
        <w:t>TimesNew Roman</w:t>
      </w:r>
      <w:r w:rsidRPr="002E75DA">
        <w:rPr>
          <w:rFonts w:ascii="Times New Roman" w:eastAsia="仿宋" w:hAnsi="Times New Roman" w:hint="eastAsia"/>
          <w:sz w:val="28"/>
          <w:szCs w:val="28"/>
        </w:rPr>
        <w:t>体加粗，表的编号与表题之间应空半角</w:t>
      </w:r>
      <w:r w:rsidRPr="002E75DA">
        <w:rPr>
          <w:rFonts w:ascii="Times New Roman" w:eastAsia="仿宋" w:hAnsi="Times New Roman"/>
          <w:sz w:val="28"/>
          <w:szCs w:val="28"/>
        </w:rPr>
        <w:t>2</w:t>
      </w:r>
      <w:r w:rsidRPr="002E75DA">
        <w:rPr>
          <w:rFonts w:ascii="Times New Roman" w:eastAsia="仿宋" w:hAnsi="Times New Roman" w:hint="eastAsia"/>
          <w:sz w:val="28"/>
          <w:szCs w:val="28"/>
        </w:rPr>
        <w:t>格。表的编号与表头应置于表上方的居中位置。表内文字为</w:t>
      </w:r>
      <w:r w:rsidRPr="002E75DA">
        <w:rPr>
          <w:rFonts w:ascii="Times New Roman" w:eastAsia="仿宋" w:hAnsi="Times New Roman"/>
          <w:sz w:val="28"/>
          <w:szCs w:val="28"/>
        </w:rPr>
        <w:t>5</w:t>
      </w:r>
      <w:r w:rsidRPr="002E75DA">
        <w:rPr>
          <w:rFonts w:ascii="Times New Roman" w:eastAsia="仿宋" w:hAnsi="Times New Roman" w:hint="eastAsia"/>
          <w:sz w:val="28"/>
          <w:szCs w:val="28"/>
        </w:rPr>
        <w:t>号宋体，数字和字母为</w:t>
      </w:r>
      <w:r w:rsidRPr="002E75DA">
        <w:rPr>
          <w:rFonts w:ascii="Times New Roman" w:eastAsia="仿宋" w:hAnsi="Times New Roman"/>
          <w:sz w:val="28"/>
          <w:szCs w:val="28"/>
        </w:rPr>
        <w:t>5</w:t>
      </w:r>
      <w:r w:rsidRPr="002E75DA">
        <w:rPr>
          <w:rFonts w:ascii="Times New Roman" w:eastAsia="仿宋" w:hAnsi="Times New Roman" w:hint="eastAsia"/>
          <w:sz w:val="28"/>
          <w:szCs w:val="28"/>
        </w:rPr>
        <w:t>号</w:t>
      </w:r>
      <w:r w:rsidRPr="002E75DA">
        <w:rPr>
          <w:rFonts w:ascii="Times New Roman" w:eastAsia="仿宋" w:hAnsi="Times New Roman"/>
          <w:sz w:val="28"/>
          <w:szCs w:val="28"/>
        </w:rPr>
        <w:t>Times New Roman</w:t>
      </w:r>
      <w:r w:rsidRPr="002E75DA">
        <w:rPr>
          <w:rFonts w:ascii="Times New Roman" w:eastAsia="仿宋" w:hAnsi="Times New Roman" w:hint="eastAsia"/>
          <w:sz w:val="28"/>
          <w:szCs w:val="28"/>
        </w:rPr>
        <w:t>体。</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lastRenderedPageBreak/>
        <w:t>（</w:t>
      </w:r>
      <w:r w:rsidRPr="002E75DA">
        <w:rPr>
          <w:rFonts w:ascii="Times New Roman" w:eastAsia="仿宋" w:hAnsi="Times New Roman"/>
          <w:sz w:val="28"/>
          <w:szCs w:val="28"/>
        </w:rPr>
        <w:t>3</w:t>
      </w:r>
      <w:r w:rsidRPr="002E75DA">
        <w:rPr>
          <w:rFonts w:ascii="Times New Roman" w:eastAsia="仿宋" w:hAnsi="Times New Roman" w:hint="eastAsia"/>
          <w:sz w:val="28"/>
          <w:szCs w:val="28"/>
        </w:rPr>
        <w:t>）照片</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作品中的照片图均应是原版照片粘贴，不得采用复印和</w:t>
      </w:r>
      <w:r w:rsidRPr="002E75DA">
        <w:rPr>
          <w:rFonts w:ascii="Times New Roman" w:eastAsia="仿宋" w:hAnsi="Times New Roman"/>
          <w:sz w:val="28"/>
          <w:szCs w:val="28"/>
        </w:rPr>
        <w:t>PS</w:t>
      </w:r>
      <w:r w:rsidRPr="002E75DA">
        <w:rPr>
          <w:rFonts w:ascii="Times New Roman" w:eastAsia="仿宋" w:hAnsi="Times New Roman" w:hint="eastAsia"/>
          <w:sz w:val="28"/>
          <w:szCs w:val="28"/>
        </w:rPr>
        <w:t>方式。照片可为黑白或彩色，应主题突出、层次分明、清晰整洁、反差适中。对金相显微组织照片必须注明放大倍数。</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w:t>
      </w:r>
      <w:r w:rsidRPr="002E75DA">
        <w:rPr>
          <w:rFonts w:ascii="Times New Roman" w:eastAsia="仿宋" w:hAnsi="Times New Roman"/>
          <w:sz w:val="28"/>
          <w:szCs w:val="28"/>
        </w:rPr>
        <w:t>4</w:t>
      </w:r>
      <w:r w:rsidRPr="002E75DA">
        <w:rPr>
          <w:rFonts w:ascii="Times New Roman" w:eastAsia="仿宋" w:hAnsi="Times New Roman" w:hint="eastAsia"/>
          <w:sz w:val="28"/>
          <w:szCs w:val="28"/>
        </w:rPr>
        <w:t>）附注</w:t>
      </w:r>
    </w:p>
    <w:p w:rsidR="00E0644E" w:rsidRPr="002E75DA" w:rsidRDefault="00E0644E" w:rsidP="009D186D">
      <w:pPr>
        <w:rPr>
          <w:rFonts w:ascii="Times New Roman" w:eastAsia="仿宋" w:hAnsi="Times New Roman"/>
          <w:sz w:val="28"/>
          <w:szCs w:val="28"/>
        </w:rPr>
      </w:pPr>
      <w:r w:rsidRPr="002E75DA">
        <w:rPr>
          <w:rFonts w:ascii="Times New Roman" w:eastAsia="仿宋" w:hAnsi="Times New Roman" w:hint="eastAsia"/>
          <w:sz w:val="28"/>
          <w:szCs w:val="28"/>
        </w:rPr>
        <w:t>图、表中若有附注时，附注各项的序号一律用</w:t>
      </w:r>
      <w:r w:rsidRPr="002E75DA">
        <w:rPr>
          <w:rFonts w:ascii="Times New Roman" w:eastAsia="仿宋" w:hAnsi="Times New Roman"/>
          <w:sz w:val="28"/>
          <w:szCs w:val="28"/>
        </w:rPr>
        <w:t>“</w:t>
      </w:r>
      <w:r w:rsidRPr="002E75DA">
        <w:rPr>
          <w:rFonts w:ascii="Times New Roman" w:eastAsia="仿宋" w:hAnsi="Times New Roman" w:hint="eastAsia"/>
          <w:sz w:val="28"/>
          <w:szCs w:val="28"/>
        </w:rPr>
        <w:t>附注</w:t>
      </w:r>
      <w:r w:rsidRPr="002E75DA">
        <w:rPr>
          <w:rFonts w:ascii="Times New Roman" w:eastAsia="仿宋" w:hAnsi="Times New Roman"/>
          <w:sz w:val="28"/>
          <w:szCs w:val="28"/>
        </w:rPr>
        <w:t>+</w:t>
      </w:r>
      <w:r w:rsidRPr="002E75DA">
        <w:rPr>
          <w:rFonts w:ascii="Times New Roman" w:eastAsia="仿宋" w:hAnsi="Times New Roman" w:hint="eastAsia"/>
          <w:sz w:val="28"/>
          <w:szCs w:val="28"/>
        </w:rPr>
        <w:t>阿拉伯数字</w:t>
      </w:r>
      <w:r w:rsidRPr="002E75DA">
        <w:rPr>
          <w:rFonts w:ascii="Times New Roman" w:eastAsia="仿宋" w:hAnsi="Times New Roman"/>
          <w:sz w:val="28"/>
          <w:szCs w:val="28"/>
        </w:rPr>
        <w:t>+</w:t>
      </w:r>
      <w:r w:rsidRPr="002E75DA">
        <w:rPr>
          <w:rFonts w:ascii="Times New Roman" w:eastAsia="仿宋" w:hAnsi="Times New Roman" w:hint="eastAsia"/>
          <w:sz w:val="28"/>
          <w:szCs w:val="28"/>
        </w:rPr>
        <w:t>冒号</w:t>
      </w:r>
      <w:r w:rsidRPr="002E75DA">
        <w:rPr>
          <w:rFonts w:ascii="Times New Roman" w:eastAsia="仿宋" w:hAnsi="Times New Roman"/>
          <w:sz w:val="28"/>
          <w:szCs w:val="28"/>
        </w:rPr>
        <w:t>”</w:t>
      </w:r>
      <w:r w:rsidRPr="002E75DA">
        <w:rPr>
          <w:rFonts w:ascii="Times New Roman" w:eastAsia="仿宋" w:hAnsi="Times New Roman" w:hint="eastAsia"/>
          <w:sz w:val="28"/>
          <w:szCs w:val="28"/>
        </w:rPr>
        <w:t>，如：</w:t>
      </w:r>
      <w:r w:rsidRPr="002E75DA">
        <w:rPr>
          <w:rFonts w:ascii="Times New Roman" w:eastAsia="仿宋" w:hAnsi="Times New Roman"/>
          <w:sz w:val="28"/>
          <w:szCs w:val="28"/>
        </w:rPr>
        <w:t>“</w:t>
      </w:r>
      <w:r w:rsidRPr="002E75DA">
        <w:rPr>
          <w:rFonts w:ascii="Times New Roman" w:eastAsia="仿宋" w:hAnsi="Times New Roman" w:hint="eastAsia"/>
          <w:sz w:val="28"/>
          <w:szCs w:val="28"/>
        </w:rPr>
        <w:t>附注</w:t>
      </w:r>
      <w:r w:rsidRPr="002E75DA">
        <w:rPr>
          <w:rFonts w:ascii="Times New Roman" w:eastAsia="仿宋" w:hAnsi="Times New Roman"/>
          <w:sz w:val="28"/>
          <w:szCs w:val="28"/>
        </w:rPr>
        <w:t>1</w:t>
      </w:r>
      <w:r w:rsidRPr="002E75DA">
        <w:rPr>
          <w:rFonts w:ascii="Times New Roman" w:eastAsia="仿宋" w:hAnsi="Times New Roman" w:hint="eastAsia"/>
          <w:sz w:val="28"/>
          <w:szCs w:val="28"/>
        </w:rPr>
        <w:t>：</w:t>
      </w:r>
      <w:r w:rsidRPr="002E75DA">
        <w:rPr>
          <w:rFonts w:ascii="Times New Roman" w:eastAsia="仿宋" w:hAnsi="Times New Roman"/>
          <w:sz w:val="28"/>
          <w:szCs w:val="28"/>
        </w:rPr>
        <w:t>”</w:t>
      </w:r>
      <w:r w:rsidRPr="002E75DA">
        <w:rPr>
          <w:rFonts w:ascii="Times New Roman" w:eastAsia="仿宋" w:hAnsi="Times New Roman" w:hint="eastAsia"/>
          <w:sz w:val="28"/>
          <w:szCs w:val="28"/>
        </w:rPr>
        <w:t>。附注写在图、表的下方，一般采用</w:t>
      </w:r>
      <w:r w:rsidRPr="002E75DA">
        <w:rPr>
          <w:rFonts w:ascii="Times New Roman" w:eastAsia="仿宋" w:hAnsi="Times New Roman"/>
          <w:sz w:val="28"/>
          <w:szCs w:val="28"/>
        </w:rPr>
        <w:t>5</w:t>
      </w:r>
      <w:r w:rsidRPr="002E75DA">
        <w:rPr>
          <w:rFonts w:ascii="Times New Roman" w:eastAsia="仿宋" w:hAnsi="Times New Roman" w:hint="eastAsia"/>
          <w:sz w:val="28"/>
          <w:szCs w:val="28"/>
        </w:rPr>
        <w:t>号宋体。</w:t>
      </w:r>
    </w:p>
    <w:sectPr w:rsidR="00E0644E" w:rsidRPr="002E75DA" w:rsidSect="002917F0">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7C63" w:rsidRDefault="004B7C63" w:rsidP="00140AD1">
      <w:r>
        <w:separator/>
      </w:r>
    </w:p>
  </w:endnote>
  <w:endnote w:type="continuationSeparator" w:id="0">
    <w:p w:rsidR="004B7C63" w:rsidRDefault="004B7C63" w:rsidP="00140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C5A" w:rsidRDefault="00DC2C5A">
    <w:pPr>
      <w:pStyle w:val="a4"/>
      <w:jc w:val="center"/>
    </w:pPr>
    <w:r>
      <w:fldChar w:fldCharType="begin"/>
    </w:r>
    <w:r>
      <w:instrText>PAGE   \* MERGEFORMAT</w:instrText>
    </w:r>
    <w:r>
      <w:fldChar w:fldCharType="separate"/>
    </w:r>
    <w:r w:rsidR="00361BE1" w:rsidRPr="00361BE1">
      <w:rPr>
        <w:noProof/>
        <w:lang w:val="zh-CN"/>
      </w:rPr>
      <w:t>1</w:t>
    </w:r>
    <w:r>
      <w:fldChar w:fldCharType="end"/>
    </w:r>
  </w:p>
  <w:p w:rsidR="00DC2C5A" w:rsidRDefault="00DC2C5A">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7C63" w:rsidRDefault="004B7C63" w:rsidP="00140AD1">
      <w:r>
        <w:separator/>
      </w:r>
    </w:p>
  </w:footnote>
  <w:footnote w:type="continuationSeparator" w:id="0">
    <w:p w:rsidR="004B7C63" w:rsidRDefault="004B7C63" w:rsidP="00140A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186D"/>
    <w:rsid w:val="00116E0F"/>
    <w:rsid w:val="0013019A"/>
    <w:rsid w:val="00133DE9"/>
    <w:rsid w:val="00136E17"/>
    <w:rsid w:val="00140AD1"/>
    <w:rsid w:val="002917F0"/>
    <w:rsid w:val="002E75DA"/>
    <w:rsid w:val="00361BE1"/>
    <w:rsid w:val="003E4576"/>
    <w:rsid w:val="004B7C63"/>
    <w:rsid w:val="005232AB"/>
    <w:rsid w:val="00537F16"/>
    <w:rsid w:val="006D5421"/>
    <w:rsid w:val="009D186D"/>
    <w:rsid w:val="00BE1DF9"/>
    <w:rsid w:val="00C62F5E"/>
    <w:rsid w:val="00CC0648"/>
    <w:rsid w:val="00CC5C6A"/>
    <w:rsid w:val="00DC2C5A"/>
    <w:rsid w:val="00E0644E"/>
    <w:rsid w:val="00E60F31"/>
    <w:rsid w:val="00E70A9D"/>
    <w:rsid w:val="00EB774D"/>
    <w:rsid w:val="00EE34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7F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140AD1"/>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locked/>
    <w:rsid w:val="00140AD1"/>
    <w:rPr>
      <w:rFonts w:cs="Times New Roman"/>
      <w:sz w:val="18"/>
      <w:szCs w:val="18"/>
    </w:rPr>
  </w:style>
  <w:style w:type="paragraph" w:styleId="a4">
    <w:name w:val="footer"/>
    <w:basedOn w:val="a"/>
    <w:link w:val="Char0"/>
    <w:uiPriority w:val="99"/>
    <w:rsid w:val="00140AD1"/>
    <w:pPr>
      <w:tabs>
        <w:tab w:val="center" w:pos="4153"/>
        <w:tab w:val="right" w:pos="8306"/>
      </w:tabs>
      <w:snapToGrid w:val="0"/>
      <w:jc w:val="left"/>
    </w:pPr>
    <w:rPr>
      <w:sz w:val="18"/>
      <w:szCs w:val="18"/>
    </w:rPr>
  </w:style>
  <w:style w:type="character" w:customStyle="1" w:styleId="Char0">
    <w:name w:val="页脚 Char"/>
    <w:link w:val="a4"/>
    <w:uiPriority w:val="99"/>
    <w:locked/>
    <w:rsid w:val="00140AD1"/>
    <w:rPr>
      <w:rFonts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022004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276</Words>
  <Characters>1575</Characters>
  <Application>Microsoft Office Word</Application>
  <DocSecurity>0</DocSecurity>
  <Lines>13</Lines>
  <Paragraphs>3</Paragraphs>
  <ScaleCrop>false</ScaleCrop>
  <Company>cuc</Company>
  <LinksUpToDate>false</LinksUpToDate>
  <CharactersWithSpaces>1848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曹盖盖胸怀在四海</dc:creator>
  <cp:lastModifiedBy>李伟</cp:lastModifiedBy>
  <cp:revision>12</cp:revision>
  <cp:lastPrinted>2016-04-05T14:33:00Z</cp:lastPrinted>
  <dcterms:created xsi:type="dcterms:W3CDTF">2016-03-24T11:09:00Z</dcterms:created>
  <dcterms:modified xsi:type="dcterms:W3CDTF">2016-04-05T14:33:00Z</dcterms:modified>
</cp:coreProperties>
</file>