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6F2B" w:rsidRPr="00B33538" w:rsidRDefault="00E85D6C">
      <w:pPr>
        <w:pStyle w:val="Body"/>
        <w:widowControl w:val="0"/>
        <w:jc w:val="center"/>
        <w:rPr>
          <w:rFonts w:ascii="Times New Roman" w:eastAsiaTheme="minorEastAsia" w:hAnsi="Times New Roman" w:cs="Times New Roman"/>
          <w:b/>
          <w:bCs/>
          <w:color w:val="auto"/>
          <w:u w:color="1A1A1A"/>
        </w:rPr>
      </w:pPr>
      <w:r w:rsidRPr="00B33538">
        <w:rPr>
          <w:rFonts w:ascii="Times New Roman" w:eastAsiaTheme="minorEastAsia" w:hAnsiTheme="minorEastAsia" w:cs="Times New Roman"/>
          <w:b/>
          <w:bCs/>
          <w:color w:val="auto"/>
          <w:u w:color="1A1A1A"/>
        </w:rPr>
        <w:t>美国乔治华盛顿大学暑期学分项目</w:t>
      </w:r>
    </w:p>
    <w:p w:rsidR="00C06F2B" w:rsidRPr="00B33538" w:rsidRDefault="00C06F2B" w:rsidP="00E529C5">
      <w:pPr>
        <w:pStyle w:val="Body"/>
        <w:widowControl w:val="0"/>
        <w:rPr>
          <w:rFonts w:ascii="Times New Roman" w:eastAsiaTheme="minorEastAsia" w:hAnsi="Times New Roman" w:cs="Times New Roman"/>
          <w:b/>
          <w:bCs/>
          <w:color w:val="auto"/>
          <w:u w:color="1A1A1A"/>
        </w:rPr>
      </w:pPr>
    </w:p>
    <w:p w:rsidR="00C06F2B" w:rsidRPr="00661F6B" w:rsidRDefault="00560F0F" w:rsidP="00B33538">
      <w:pPr>
        <w:pStyle w:val="Body"/>
        <w:widowControl w:val="0"/>
        <w:numPr>
          <w:ilvl w:val="0"/>
          <w:numId w:val="3"/>
        </w:numPr>
        <w:rPr>
          <w:rFonts w:ascii="Times New Roman" w:eastAsiaTheme="minorEastAsia" w:hAnsi="Times New Roman" w:cs="Times New Roman"/>
          <w:b/>
          <w:color w:val="auto"/>
          <w:u w:color="1A1A1A"/>
          <w:lang w:val="zh-TW"/>
        </w:rPr>
      </w:pPr>
      <w:r w:rsidRPr="00B33538"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项目介绍</w:t>
      </w:r>
      <w:bookmarkStart w:id="0" w:name="_GoBack"/>
      <w:bookmarkEnd w:id="0"/>
    </w:p>
    <w:p w:rsidR="00661F6B" w:rsidRPr="008132CE" w:rsidRDefault="00661F6B" w:rsidP="00661F6B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>
        <w:rPr>
          <w:rFonts w:ascii="Times New Roman" w:eastAsiaTheme="minorEastAsia" w:hAnsiTheme="minorEastAsia" w:cs="Times New Roman" w:hint="eastAsia"/>
          <w:b/>
          <w:color w:val="auto"/>
          <w:u w:color="1A1A1A"/>
          <w:lang w:val="zh-TW" w:eastAsia="zh-TW"/>
        </w:rPr>
        <w:t>学校简介</w:t>
      </w:r>
      <w:r w:rsidRPr="00B33538"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：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美国</w:t>
      </w:r>
      <w:r>
        <w:rPr>
          <w:lang w:eastAsia="zh-TW"/>
        </w:rPr>
        <w:t>乔治·华盛顿大学(The George Washington University,GWU)位于美国首都华盛顿</w:t>
      </w:r>
      <w:r>
        <w:rPr>
          <w:rFonts w:eastAsiaTheme="minorEastAsia" w:hint="eastAsia"/>
          <w:lang w:eastAsia="zh-TW"/>
        </w:rPr>
        <w:t>特区，</w:t>
      </w:r>
      <w:r>
        <w:rPr>
          <w:rFonts w:eastAsiaTheme="minorEastAsia" w:hint="eastAsia"/>
          <w:lang w:eastAsia="zh-TW"/>
        </w:rPr>
        <w:t xml:space="preserve"> </w:t>
      </w:r>
      <w:r>
        <w:rPr>
          <w:lang w:eastAsia="zh-TW"/>
        </w:rPr>
        <w:t>比邻世界银行、国际货币基金组织、国务院，距白宫只有几个街区。</w:t>
      </w:r>
      <w:r>
        <w:rPr>
          <w:rFonts w:eastAsiaTheme="minorEastAsia" w:hint="eastAsia"/>
          <w:lang w:eastAsia="zh-TW"/>
        </w:rPr>
        <w:t>它是一所顶尖的综合性大学，学校设有九个学院。</w:t>
      </w:r>
      <w:r w:rsidR="000029BC">
        <w:rPr>
          <w:rFonts w:eastAsiaTheme="minorEastAsia" w:hint="eastAsia"/>
        </w:rPr>
        <w:t>在美国</w:t>
      </w:r>
      <w:r>
        <w:rPr>
          <w:rFonts w:eastAsiaTheme="minorEastAsia" w:hint="eastAsia"/>
        </w:rPr>
        <w:t>被誉为政治家的摇篮，</w:t>
      </w:r>
      <w:r>
        <w:t>200年间，该校走出了许多影响美国历史的人物</w:t>
      </w:r>
      <w:r>
        <w:rPr>
          <w:rFonts w:eastAsiaTheme="minorEastAsia" w:hint="eastAsia"/>
        </w:rPr>
        <w:t>，</w:t>
      </w:r>
      <w:r>
        <w:t>分布在美国政界、军界、学术界、商界、新闻界、体育界等诸多领域。</w:t>
      </w:r>
      <w:r w:rsidR="008132CE">
        <w:rPr>
          <w:rFonts w:eastAsiaTheme="minorEastAsia" w:hint="eastAsia"/>
        </w:rPr>
        <w:t>暑期学分项目</w:t>
      </w:r>
      <w:r w:rsidR="007C0DE2">
        <w:rPr>
          <w:rFonts w:eastAsiaTheme="minorEastAsia" w:hint="eastAsia"/>
        </w:rPr>
        <w:t>中，学生在</w:t>
      </w:r>
      <w:r w:rsidR="007C0DE2" w:rsidRPr="007C0DE2">
        <w:rPr>
          <w:rFonts w:ascii="Times New Roman" w:eastAsiaTheme="minorEastAsia" w:hAnsi="Times New Roman" w:cs="Times New Roman"/>
        </w:rPr>
        <w:t>GWU</w:t>
      </w:r>
      <w:r w:rsidR="007C0DE2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与本校学生一起学习专业课程</w:t>
      </w:r>
      <w:r w:rsidR="007C0DE2"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。</w:t>
      </w:r>
    </w:p>
    <w:p w:rsidR="00B33538" w:rsidRPr="00B33538" w:rsidRDefault="00B33538" w:rsidP="00B33538">
      <w:pPr>
        <w:pStyle w:val="Body"/>
        <w:rPr>
          <w:rFonts w:ascii="Times New Roman" w:eastAsiaTheme="minorEastAsia" w:hAnsi="Times New Roman" w:cs="Times New Roman"/>
          <w:color w:val="auto"/>
          <w:lang w:eastAsia="zh-TW"/>
        </w:rPr>
      </w:pPr>
      <w:r w:rsidRPr="00B33538">
        <w:rPr>
          <w:rFonts w:ascii="Times New Roman" w:eastAsiaTheme="minorEastAsia" w:hAnsiTheme="minorEastAsia" w:cs="Times New Roman"/>
          <w:b/>
          <w:color w:val="auto"/>
          <w:lang w:eastAsia="zh-TW"/>
        </w:rPr>
        <w:t>项目网址：</w:t>
      </w:r>
      <w:hyperlink r:id="rId7" w:history="1">
        <w:r w:rsidRPr="00B33538">
          <w:rPr>
            <w:rFonts w:ascii="Times New Roman" w:eastAsiaTheme="minorEastAsia" w:hAnsi="Times New Roman" w:cs="Times New Roman"/>
            <w:color w:val="auto"/>
            <w:u w:val="single" w:color="103CC0"/>
            <w:lang w:eastAsia="zh-TW"/>
          </w:rPr>
          <w:t>http://summer.gwu.edu</w:t>
        </w:r>
      </w:hyperlink>
    </w:p>
    <w:p w:rsidR="00C06F2B" w:rsidRPr="00B33538" w:rsidRDefault="00560F0F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  <w:lang w:val="zh-TW"/>
        </w:rPr>
      </w:pPr>
      <w:r w:rsidRPr="00B33538"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时间：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学期段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 xml:space="preserve"> II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：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>7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月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>5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日至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>8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月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>13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日</w:t>
      </w:r>
    </w:p>
    <w:p w:rsidR="00226BF0" w:rsidRPr="00B33538" w:rsidRDefault="00560F0F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</w:pPr>
      <w:r w:rsidRPr="00B33538"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课程：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>GW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的每门课一般为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>3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个学分，学生按照自己的兴趣和能力选择至少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>6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个学分的课程。课程详见</w:t>
      </w:r>
      <w:r w:rsidRPr="00B33538"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  <w:t xml:space="preserve">: </w:t>
      </w:r>
    </w:p>
    <w:p w:rsidR="00C06F2B" w:rsidRPr="00B33538" w:rsidRDefault="00691C08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hyperlink r:id="rId8" w:history="1">
        <w:r w:rsidR="00560F0F" w:rsidRPr="00B33538">
          <w:rPr>
            <w:rStyle w:val="Hyperlink0"/>
            <w:rFonts w:ascii="Times New Roman" w:eastAsiaTheme="minorEastAsia" w:hAnsi="Times New Roman" w:cs="Times New Roman"/>
            <w:color w:val="auto"/>
          </w:rPr>
          <w:t>http://my.gwu.edu/mod/pws/subjects.cfm?campId=1&amp;termId=201602</w:t>
        </w:r>
      </w:hyperlink>
    </w:p>
    <w:p w:rsidR="00C06F2B" w:rsidRPr="00B33538" w:rsidRDefault="00C06F2B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</w:pPr>
    </w:p>
    <w:p w:rsidR="00C06F2B" w:rsidRPr="00B33538" w:rsidRDefault="00560F0F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 w:rsidRPr="00B33538"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课时：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每门课的上课时间为每周</w:t>
      </w:r>
      <w:r w:rsidRPr="00B33538">
        <w:rPr>
          <w:rFonts w:ascii="Times New Roman" w:eastAsiaTheme="minorEastAsia" w:hAnsi="Times New Roman" w:cs="Times New Roman"/>
          <w:b/>
          <w:bCs/>
          <w:color w:val="auto"/>
          <w:u w:color="1A1A1A"/>
        </w:rPr>
        <w:t>4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次，每节课</w:t>
      </w:r>
      <w:r w:rsidRPr="00B33538">
        <w:rPr>
          <w:rFonts w:ascii="Times New Roman" w:eastAsiaTheme="minorEastAsia" w:hAnsi="Times New Roman" w:cs="Times New Roman"/>
          <w:b/>
          <w:bCs/>
          <w:color w:val="auto"/>
          <w:u w:color="1A1A1A"/>
        </w:rPr>
        <w:t>2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小时</w:t>
      </w:r>
    </w:p>
    <w:p w:rsidR="00C06F2B" w:rsidRPr="00B33538" w:rsidRDefault="00C06F2B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</w:pPr>
    </w:p>
    <w:p w:rsidR="00C06F2B" w:rsidRPr="00B33538" w:rsidRDefault="00560F0F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 w:rsidRPr="00B33538"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学分：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发正式的大学成绩单，授予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>GW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的</w:t>
      </w:r>
      <w:r w:rsidRPr="00B33538">
        <w:rPr>
          <w:rFonts w:ascii="Times New Roman" w:eastAsiaTheme="minorEastAsia" w:hAnsi="Times New Roman" w:cs="Times New Roman"/>
          <w:b/>
          <w:bCs/>
          <w:color w:val="auto"/>
          <w:u w:color="1A1A1A"/>
        </w:rPr>
        <w:t>6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个学分成绩（全美永久有效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CN"/>
        </w:rPr>
        <w:t>）；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全程参加、成绩合格的同学，将获得中国传媒大学</w:t>
      </w:r>
      <w:r w:rsidR="00E529C5">
        <w:rPr>
          <w:rFonts w:ascii="Times New Roman" w:eastAsiaTheme="minorEastAsia" w:hAnsi="Times New Roman" w:cs="Times New Roman" w:hint="eastAsia"/>
          <w:color w:val="auto"/>
          <w:u w:color="1A1A1A"/>
        </w:rPr>
        <w:t>2-3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个实践学分。</w:t>
      </w:r>
    </w:p>
    <w:p w:rsidR="00C06F2B" w:rsidRPr="00B33538" w:rsidRDefault="00C06F2B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</w:pPr>
    </w:p>
    <w:p w:rsidR="00226BF0" w:rsidRPr="00B33538" w:rsidRDefault="00226BF0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 w:rsidRPr="00B33538"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总体费用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：</w:t>
      </w:r>
      <w:r w:rsidR="008505CE"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$11376-</w:t>
      </w:r>
      <w:r w:rsidR="00533B4E" w:rsidRPr="00B33538">
        <w:rPr>
          <w:rFonts w:ascii="Times New Roman" w:eastAsiaTheme="minorEastAsia" w:hAnsi="Times New Roman" w:cs="Times New Roman"/>
          <w:color w:val="auto"/>
          <w:u w:color="1A1A1A"/>
          <w:lang w:eastAsia="zh-TW"/>
        </w:rPr>
        <w:t>$</w:t>
      </w:r>
      <w:r w:rsidRPr="00B33538">
        <w:rPr>
          <w:rFonts w:ascii="Times New Roman" w:eastAsiaTheme="minorEastAsia" w:hAnsi="Times New Roman" w:cs="Times New Roman"/>
          <w:color w:val="auto"/>
          <w:u w:color="1A1A1A"/>
          <w:lang w:eastAsia="zh-TW"/>
        </w:rPr>
        <w:t>11,461.00</w:t>
      </w:r>
    </w:p>
    <w:p w:rsidR="00C06F2B" w:rsidRPr="00B33538" w:rsidRDefault="00C23D71">
      <w:pPr>
        <w:pStyle w:val="Body"/>
        <w:widowControl w:val="0"/>
        <w:rPr>
          <w:rFonts w:ascii="Times New Roman" w:eastAsiaTheme="minorEastAsia" w:hAnsi="Times New Roman" w:cs="Times New Roman"/>
          <w:color w:val="auto"/>
        </w:rPr>
      </w:pPr>
      <w:r w:rsidRPr="00B33538">
        <w:rPr>
          <w:rFonts w:ascii="Times New Roman" w:eastAsiaTheme="minorEastAsia" w:hAnsiTheme="minorEastAsia" w:cs="Times New Roman"/>
          <w:b/>
          <w:color w:val="auto"/>
          <w:lang w:val="zh-TW"/>
        </w:rPr>
        <w:t>（</w:t>
      </w:r>
      <w:r w:rsidRPr="00B33538">
        <w:rPr>
          <w:rFonts w:ascii="Times New Roman" w:eastAsiaTheme="minorEastAsia" w:hAnsi="Times New Roman" w:cs="Times New Roman"/>
          <w:b/>
          <w:color w:val="auto"/>
          <w:lang w:val="zh-TW"/>
        </w:rPr>
        <w:t>1</w:t>
      </w:r>
      <w:r w:rsidRPr="00B33538">
        <w:rPr>
          <w:rFonts w:ascii="Times New Roman" w:eastAsiaTheme="minorEastAsia" w:hAnsiTheme="minorEastAsia" w:cs="Times New Roman"/>
          <w:b/>
          <w:color w:val="auto"/>
          <w:lang w:val="zh-TW"/>
        </w:rPr>
        <w:t>）</w:t>
      </w:r>
      <w:r w:rsidR="00560F0F" w:rsidRPr="00B33538">
        <w:rPr>
          <w:rFonts w:ascii="Times New Roman" w:eastAsiaTheme="minorEastAsia" w:hAnsiTheme="minorEastAsia" w:cs="Times New Roman"/>
          <w:b/>
          <w:color w:val="auto"/>
          <w:lang w:val="zh-TW" w:eastAsia="zh-TW"/>
        </w:rPr>
        <w:t>学费</w:t>
      </w:r>
      <w:r w:rsidR="00226BF0" w:rsidRPr="00B33538">
        <w:rPr>
          <w:rFonts w:ascii="Times New Roman" w:eastAsiaTheme="minorEastAsia" w:hAnsiTheme="minorEastAsia" w:cs="Times New Roman"/>
          <w:color w:val="auto"/>
          <w:lang w:val="zh-TW" w:eastAsia="zh-TW"/>
        </w:rPr>
        <w:t>：</w:t>
      </w:r>
      <w:r w:rsidR="00560F0F" w:rsidRPr="00B33538">
        <w:rPr>
          <w:rFonts w:ascii="Times New Roman" w:eastAsiaTheme="minorEastAsia" w:hAnsi="Times New Roman" w:cs="Times New Roman"/>
          <w:color w:val="auto"/>
        </w:rPr>
        <w:t>$</w:t>
      </w:r>
      <w:r w:rsidR="00560F0F" w:rsidRPr="00B33538">
        <w:rPr>
          <w:rFonts w:ascii="Times New Roman" w:eastAsiaTheme="minorEastAsia" w:hAnsi="Times New Roman" w:cs="Times New Roman"/>
          <w:color w:val="auto"/>
          <w:lang w:val="zh-CN"/>
        </w:rPr>
        <w:t>9,</w:t>
      </w:r>
      <w:r w:rsidR="00226BF0" w:rsidRPr="00B33538">
        <w:rPr>
          <w:rFonts w:ascii="Times New Roman" w:eastAsiaTheme="minorEastAsia" w:hAnsi="Times New Roman" w:cs="Times New Roman"/>
          <w:color w:val="auto"/>
          <w:lang w:val="zh-CN"/>
        </w:rPr>
        <w:t>452</w:t>
      </w:r>
      <w:r w:rsidR="00741887">
        <w:rPr>
          <w:rFonts w:ascii="Times New Roman" w:eastAsiaTheme="minorEastAsia" w:hAnsi="Times New Roman" w:cs="Times New Roman" w:hint="eastAsia"/>
          <w:color w:val="auto"/>
          <w:lang w:val="zh-CN"/>
        </w:rPr>
        <w:t>-$9537</w:t>
      </w:r>
      <w:r w:rsidRPr="00B33538">
        <w:rPr>
          <w:rFonts w:ascii="Times New Roman" w:eastAsiaTheme="minorEastAsia" w:hAnsiTheme="minorEastAsia" w:cs="Times New Roman"/>
          <w:color w:val="auto"/>
          <w:lang w:val="zh-CN"/>
        </w:rPr>
        <w:t>，包括：</w:t>
      </w:r>
    </w:p>
    <w:p w:rsidR="00C23D71" w:rsidRPr="00B33538" w:rsidRDefault="008505CE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>
        <w:rPr>
          <w:rFonts w:ascii="Times New Roman" w:eastAsiaTheme="minorEastAsia" w:hAnsi="Times New Roman" w:cs="Times New Roman" w:hint="eastAsia"/>
          <w:color w:val="auto"/>
          <w:u w:color="1A1A1A"/>
          <w:lang w:val="zh-TW"/>
        </w:rPr>
        <w:t xml:space="preserve">A. </w:t>
      </w:r>
      <w:r w:rsidR="00226BF0" w:rsidRPr="00B33538"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  <w:t>6</w:t>
      </w:r>
      <w:r w:rsidR="00226BF0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个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学分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</w:rPr>
        <w:t>：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>$1475/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学分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 xml:space="preserve">, 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共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 xml:space="preserve">$8,850 </w:t>
      </w:r>
    </w:p>
    <w:p w:rsidR="00C06F2B" w:rsidRPr="00B33538" w:rsidRDefault="008505CE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 xml:space="preserve">B. 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组织费用：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 xml:space="preserve">$2.50/ 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学分，共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>$15</w:t>
      </w:r>
    </w:p>
    <w:p w:rsidR="00C06F2B" w:rsidRPr="00B33538" w:rsidRDefault="008505CE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 xml:space="preserve">C. 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实验室费用：</w:t>
      </w:r>
      <w:r w:rsidR="00226BF0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选择相关课程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方需</w:t>
      </w:r>
      <w:r w:rsidR="00226BF0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缴费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（生物和化学：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 xml:space="preserve"> $85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）</w:t>
      </w:r>
    </w:p>
    <w:p w:rsidR="00C06F2B" w:rsidRPr="00B33538" w:rsidRDefault="008505CE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 xml:space="preserve">D. 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医疗保险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CN"/>
        </w:rPr>
        <w:t>：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>$</w:t>
      </w:r>
      <w:r w:rsidR="00533B4E" w:rsidRPr="00B33538">
        <w:rPr>
          <w:rFonts w:ascii="Times New Roman" w:eastAsiaTheme="minorEastAsia" w:hAnsi="Times New Roman" w:cs="Times New Roman"/>
          <w:color w:val="auto"/>
          <w:u w:color="1A1A1A"/>
          <w:lang w:val="zh-CN"/>
        </w:rPr>
        <w:t>327</w:t>
      </w:r>
    </w:p>
    <w:p w:rsidR="00C06F2B" w:rsidRPr="00B33538" w:rsidRDefault="008505CE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E.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成绩单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CN"/>
        </w:rPr>
        <w:t>：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 xml:space="preserve">$5-10 </w:t>
      </w:r>
    </w:p>
    <w:p w:rsidR="00226BF0" w:rsidRDefault="008505CE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>
        <w:rPr>
          <w:rFonts w:ascii="Times New Roman" w:eastAsiaTheme="minorEastAsia" w:hAnsiTheme="minorEastAsia" w:cs="Times New Roman" w:hint="eastAsia"/>
          <w:color w:val="auto"/>
          <w:u w:color="1A1A1A"/>
        </w:rPr>
        <w:t xml:space="preserve">F. </w:t>
      </w:r>
      <w:r w:rsidR="00533B4E" w:rsidRPr="00B33538">
        <w:rPr>
          <w:rFonts w:ascii="Times New Roman" w:eastAsiaTheme="minorEastAsia" w:hAnsiTheme="minorEastAsia" w:cs="Times New Roman"/>
          <w:color w:val="auto"/>
          <w:u w:color="1A1A1A"/>
        </w:rPr>
        <w:t>活动费：</w:t>
      </w:r>
      <w:r w:rsidR="00533B4E" w:rsidRPr="00B33538">
        <w:rPr>
          <w:rFonts w:ascii="Times New Roman" w:eastAsiaTheme="minorEastAsia" w:hAnsi="Times New Roman" w:cs="Times New Roman"/>
          <w:color w:val="auto"/>
          <w:u w:color="1A1A1A"/>
        </w:rPr>
        <w:t xml:space="preserve"> $250</w:t>
      </w:r>
      <w:r w:rsidR="004E4EBF" w:rsidRPr="00B33538">
        <w:rPr>
          <w:rFonts w:ascii="Times New Roman" w:eastAsiaTheme="minorEastAsia" w:hAnsi="Times New Roman" w:cs="Times New Roman"/>
          <w:color w:val="auto"/>
          <w:u w:color="1A1A1A"/>
        </w:rPr>
        <w:t>(</w:t>
      </w:r>
      <w:r w:rsidR="004E4EBF" w:rsidRPr="00B33538">
        <w:rPr>
          <w:rFonts w:ascii="Times New Roman" w:eastAsiaTheme="minorEastAsia" w:hAnsiTheme="minorEastAsia" w:cs="Times New Roman"/>
          <w:color w:val="auto"/>
          <w:u w:color="1A1A1A"/>
        </w:rPr>
        <w:t>华盛顿周边政府部门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</w:rPr>
        <w:t>、</w:t>
      </w:r>
      <w:r w:rsidR="004E4EBF" w:rsidRPr="00B33538">
        <w:rPr>
          <w:rFonts w:ascii="Times New Roman" w:eastAsiaTheme="minorEastAsia" w:hAnsiTheme="minorEastAsia" w:cs="Times New Roman"/>
          <w:color w:val="auto"/>
          <w:u w:color="1A1A1A"/>
        </w:rPr>
        <w:t>国际组织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</w:rPr>
        <w:t>、</w:t>
      </w:r>
      <w:r w:rsidR="004E4EBF" w:rsidRPr="00B33538">
        <w:rPr>
          <w:rFonts w:ascii="Times New Roman" w:eastAsiaTheme="minorEastAsia" w:hAnsiTheme="minorEastAsia" w:cs="Times New Roman"/>
          <w:color w:val="auto"/>
          <w:u w:color="1A1A1A"/>
        </w:rPr>
        <w:t>历史建筑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</w:rPr>
        <w:t>、</w:t>
      </w:r>
      <w:r w:rsidR="004E4EBF" w:rsidRPr="00B33538">
        <w:rPr>
          <w:rFonts w:ascii="Times New Roman" w:eastAsiaTheme="minorEastAsia" w:hAnsiTheme="minorEastAsia" w:cs="Times New Roman"/>
          <w:color w:val="auto"/>
          <w:u w:color="1A1A1A"/>
        </w:rPr>
        <w:t>博物馆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</w:rPr>
        <w:t>、</w:t>
      </w:r>
      <w:r w:rsidR="004E4EBF" w:rsidRPr="00B33538">
        <w:rPr>
          <w:rFonts w:ascii="Times New Roman" w:eastAsiaTheme="minorEastAsia" w:hAnsiTheme="minorEastAsia" w:cs="Times New Roman"/>
          <w:color w:val="auto"/>
          <w:u w:color="1A1A1A"/>
        </w:rPr>
        <w:t>国家公园等</w:t>
      </w:r>
      <w:r w:rsidR="004E4EBF" w:rsidRPr="00B33538">
        <w:rPr>
          <w:rFonts w:ascii="Times New Roman" w:eastAsiaTheme="minorEastAsia" w:hAnsi="Times New Roman" w:cs="Times New Roman"/>
          <w:color w:val="auto"/>
          <w:u w:color="1A1A1A"/>
        </w:rPr>
        <w:t>)</w:t>
      </w:r>
    </w:p>
    <w:p w:rsidR="00C06F2B" w:rsidRPr="00B33538" w:rsidRDefault="00C06F2B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</w:p>
    <w:p w:rsidR="00C06F2B" w:rsidRPr="00B33538" w:rsidRDefault="00A7025E" w:rsidP="004E4EBF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</w:pPr>
      <w:r w:rsidRPr="00A7025E">
        <w:rPr>
          <w:rFonts w:ascii="Times New Roman" w:eastAsiaTheme="minorEastAsia" w:hAnsiTheme="minorEastAsia" w:cs="Times New Roman" w:hint="eastAsia"/>
          <w:b/>
          <w:color w:val="auto"/>
          <w:u w:color="1A1A1A"/>
          <w:lang w:val="zh-TW"/>
        </w:rPr>
        <w:t>(2)</w:t>
      </w:r>
      <w:r w:rsidR="00560F0F" w:rsidRPr="00A7025E"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食宿：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入住校园宿舍或学生公寓（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  <w:t>4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人间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 xml:space="preserve">, </w:t>
      </w:r>
      <w:r w:rsidR="004E4EB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选择公寓的同学可使用公寓厨房，在任意校园餐厅用餐或参加公寓附近的学生食堂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 xml:space="preserve">; 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无法</w:t>
      </w:r>
      <w:r w:rsidR="00226BF0" w:rsidRPr="00B33538">
        <w:rPr>
          <w:rFonts w:ascii="Times New Roman" w:eastAsiaTheme="minorEastAsia" w:hAnsiTheme="minorEastAsia" w:cs="Times New Roman"/>
          <w:color w:val="auto"/>
          <w:lang w:val="zh-CN"/>
        </w:rPr>
        <w:t>保证</w:t>
      </w:r>
      <w:r w:rsidR="00C23D71" w:rsidRPr="00B33538">
        <w:rPr>
          <w:rFonts w:ascii="Times New Roman" w:eastAsiaTheme="minorEastAsia" w:hAnsiTheme="minorEastAsia" w:cs="Times New Roman"/>
          <w:color w:val="auto"/>
          <w:lang w:val="zh-CN"/>
        </w:rPr>
        <w:t>学校</w:t>
      </w:r>
      <w:r w:rsidR="00226BF0" w:rsidRPr="00B33538">
        <w:rPr>
          <w:rFonts w:ascii="Times New Roman" w:eastAsiaTheme="minorEastAsia" w:hAnsiTheme="minorEastAsia" w:cs="Times New Roman"/>
          <w:color w:val="auto"/>
          <w:lang w:val="zh-CN"/>
        </w:rPr>
        <w:t>住宿</w:t>
      </w:r>
      <w:r>
        <w:rPr>
          <w:rFonts w:ascii="Times New Roman" w:eastAsiaTheme="minorEastAsia" w:hAnsiTheme="minorEastAsia" w:cs="Times New Roman" w:hint="eastAsia"/>
          <w:color w:val="auto"/>
          <w:lang w:val="zh-CN"/>
        </w:rPr>
        <w:t xml:space="preserve">, </w:t>
      </w:r>
      <w:r w:rsidR="00226BF0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如果学生没能申请到校园宿舍或学生公寓，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GW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项目组织方</w:t>
      </w:r>
      <w:r w:rsidR="004E4EBF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会</w:t>
      </w:r>
      <w:r w:rsidR="00226BF0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协助找附近或有校车抵达的住处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  <w:t>)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；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</w:rPr>
        <w:t>校园住宿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>6</w:t>
      </w:r>
      <w:r w:rsidR="00560F0F"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周费用</w:t>
      </w:r>
      <w:r w:rsidR="00560F0F" w:rsidRPr="00B33538">
        <w:rPr>
          <w:rFonts w:ascii="Times New Roman" w:eastAsiaTheme="minorEastAsia" w:hAnsi="Times New Roman" w:cs="Times New Roman"/>
          <w:color w:val="auto"/>
          <w:u w:color="1A1A1A"/>
        </w:rPr>
        <w:t>$1</w:t>
      </w:r>
      <w:r w:rsidR="00533B4E" w:rsidRPr="00B33538">
        <w:rPr>
          <w:rFonts w:ascii="Times New Roman" w:eastAsiaTheme="minorEastAsia" w:hAnsi="Times New Roman" w:cs="Times New Roman"/>
          <w:color w:val="auto"/>
          <w:u w:color="1A1A1A"/>
          <w:lang w:val="zh-CN"/>
        </w:rPr>
        <w:t>,924</w:t>
      </w:r>
      <w:r w:rsidR="00226BF0" w:rsidRPr="00B33538">
        <w:rPr>
          <w:rFonts w:ascii="Times New Roman" w:eastAsiaTheme="minorEastAsia" w:hAnsi="Times New Roman" w:cs="Times New Roman"/>
          <w:color w:val="auto"/>
          <w:u w:color="1A1A1A"/>
          <w:lang w:val="zh-CN"/>
        </w:rPr>
        <w:t xml:space="preserve"> </w:t>
      </w:r>
      <w:r w:rsidR="00226BF0" w:rsidRPr="00B33538">
        <w:rPr>
          <w:rFonts w:ascii="Times New Roman" w:eastAsiaTheme="minorEastAsia" w:hAnsiTheme="minorEastAsia" w:cs="Times New Roman"/>
          <w:color w:val="auto"/>
          <w:u w:color="1A1A1A"/>
          <w:lang w:val="zh-CN"/>
        </w:rPr>
        <w:t>（不包含餐费）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CN"/>
        </w:rPr>
        <w:t>。</w:t>
      </w:r>
    </w:p>
    <w:p w:rsidR="00533B4E" w:rsidRPr="00B33538" w:rsidRDefault="00533B4E" w:rsidP="00533B4E">
      <w:pPr>
        <w:pStyle w:val="Body"/>
        <w:widowControl w:val="0"/>
        <w:ind w:left="189"/>
        <w:rPr>
          <w:rFonts w:ascii="Times New Roman" w:eastAsiaTheme="minorEastAsia" w:hAnsi="Times New Roman" w:cs="Times New Roman"/>
          <w:color w:val="auto"/>
          <w:u w:color="1A1A1A"/>
          <w:lang w:val="zh-TW" w:eastAsia="zh-TW"/>
        </w:rPr>
      </w:pPr>
    </w:p>
    <w:p w:rsidR="00C06F2B" w:rsidRPr="00B33538" w:rsidRDefault="00560F0F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其他：签证为</w:t>
      </w:r>
      <w:r w:rsidRPr="00B33538">
        <w:rPr>
          <w:rFonts w:ascii="Times New Roman" w:eastAsiaTheme="minorEastAsia" w:hAnsi="Times New Roman" w:cs="Times New Roman"/>
          <w:color w:val="auto"/>
          <w:u w:color="1A1A1A"/>
          <w:lang w:val="ru-RU"/>
        </w:rPr>
        <w:t>F-1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学生签证；国际旅费、签证费等自理</w:t>
      </w:r>
      <w:r w:rsidR="00A7025E"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。</w:t>
      </w:r>
    </w:p>
    <w:p w:rsidR="00C06F2B" w:rsidRPr="00B33538" w:rsidRDefault="00C06F2B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</w:p>
    <w:p w:rsidR="00C06F2B" w:rsidRPr="003B10E5" w:rsidRDefault="00560F0F">
      <w:pPr>
        <w:pStyle w:val="Body"/>
        <w:widowControl w:val="0"/>
        <w:rPr>
          <w:rFonts w:ascii="Times New Roman" w:eastAsiaTheme="minorEastAsia" w:hAnsi="Times New Roman" w:cs="Times New Roman"/>
          <w:b/>
          <w:color w:val="auto"/>
          <w:u w:color="1A1A1A"/>
        </w:rPr>
      </w:pPr>
      <w:r w:rsidRPr="003B10E5"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二、报名条件</w:t>
      </w:r>
    </w:p>
    <w:p w:rsidR="00C06F2B" w:rsidRPr="00B33538" w:rsidRDefault="00560F0F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申请资格：</w:t>
      </w:r>
      <w:r w:rsidRPr="00B33538">
        <w:rPr>
          <w:rFonts w:ascii="Times New Roman" w:eastAsiaTheme="minorEastAsia" w:hAnsi="Times New Roman" w:cs="Times New Roman"/>
          <w:color w:val="auto"/>
          <w:u w:color="1A1A1A"/>
          <w:lang w:val="es-ES_tradnl"/>
        </w:rPr>
        <w:t>CUC</w:t>
      </w: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全日制本科生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；</w:t>
      </w:r>
      <w:r w:rsidR="00B6558A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研究生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也</w:t>
      </w:r>
      <w:r w:rsidR="00B6558A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可以参加，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但只能选择</w:t>
      </w:r>
      <w:r w:rsidR="00B6558A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本科课程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  <w:lang w:val="zh-TW"/>
        </w:rPr>
        <w:t>。</w:t>
      </w:r>
    </w:p>
    <w:p w:rsidR="005D6FE1" w:rsidRDefault="00560F0F">
      <w:pPr>
        <w:pStyle w:val="Body"/>
        <w:rPr>
          <w:rFonts w:ascii="Times New Roman" w:eastAsiaTheme="minorEastAsia" w:hAnsi="Times New Roman" w:cs="Times New Roman"/>
          <w:color w:val="auto"/>
          <w:u w:color="1A1A1A"/>
          <w:lang w:val="zh-CN"/>
        </w:rPr>
      </w:pPr>
      <w:r w:rsidRPr="00B33538">
        <w:rPr>
          <w:rFonts w:ascii="Times New Roman" w:eastAsiaTheme="minorEastAsia" w:hAnsiTheme="minorEastAsia" w:cs="Times New Roman"/>
          <w:color w:val="auto"/>
          <w:u w:color="1A1A1A"/>
          <w:lang w:val="zh-TW" w:eastAsia="zh-TW"/>
        </w:rPr>
        <w:t>英语要求：</w:t>
      </w:r>
      <w:r w:rsidRPr="00B33538">
        <w:rPr>
          <w:rFonts w:ascii="Times New Roman" w:eastAsiaTheme="minorEastAsia" w:hAnsi="Times New Roman" w:cs="Times New Roman"/>
          <w:color w:val="auto"/>
          <w:u w:color="1A1A1A"/>
        </w:rPr>
        <w:t xml:space="preserve">TOEFL ≥ </w:t>
      </w:r>
      <w:r w:rsidRPr="00B33538">
        <w:rPr>
          <w:rFonts w:ascii="Times New Roman" w:eastAsiaTheme="minorEastAsia" w:hAnsi="Times New Roman" w:cs="Times New Roman"/>
          <w:color w:val="auto"/>
          <w:u w:color="1A1A1A"/>
          <w:lang w:val="zh-CN"/>
        </w:rPr>
        <w:t>80</w:t>
      </w:r>
      <w:r w:rsidR="00C23D71" w:rsidRPr="00B33538">
        <w:rPr>
          <w:rFonts w:ascii="Times New Roman" w:eastAsiaTheme="minorEastAsia" w:hAnsiTheme="minorEastAsia" w:cs="Times New Roman"/>
          <w:color w:val="auto"/>
          <w:u w:color="1A1A1A"/>
          <w:lang w:val="zh-CN"/>
        </w:rPr>
        <w:t>、</w:t>
      </w:r>
      <w:r w:rsidR="000729E7" w:rsidRPr="00B33538">
        <w:rPr>
          <w:rFonts w:ascii="Times New Roman" w:eastAsiaTheme="minorEastAsia" w:hAnsi="Times New Roman" w:cs="Times New Roman"/>
          <w:color w:val="auto"/>
          <w:u w:color="1A1A1A"/>
          <w:lang w:val="zh-CN"/>
        </w:rPr>
        <w:t>IELTS</w:t>
      </w:r>
      <w:r w:rsidR="00C23D71" w:rsidRPr="00B33538">
        <w:rPr>
          <w:rFonts w:ascii="Times New Roman" w:eastAsiaTheme="minorEastAsia" w:hAnsi="Times New Roman" w:cs="Times New Roman"/>
          <w:color w:val="auto"/>
          <w:u w:color="1A1A1A"/>
        </w:rPr>
        <w:t>≥</w:t>
      </w:r>
      <w:r w:rsidR="008108A1" w:rsidRPr="00B33538">
        <w:rPr>
          <w:rFonts w:ascii="Times New Roman" w:eastAsiaTheme="minorEastAsia" w:hAnsi="Times New Roman" w:cs="Times New Roman"/>
          <w:color w:val="auto"/>
          <w:u w:color="1A1A1A"/>
          <w:lang w:val="zh-CN"/>
        </w:rPr>
        <w:t>6</w:t>
      </w:r>
    </w:p>
    <w:p w:rsidR="00661F6B" w:rsidRDefault="00661F6B">
      <w:pPr>
        <w:pStyle w:val="Body"/>
        <w:rPr>
          <w:rFonts w:ascii="Times New Roman" w:eastAsiaTheme="minorEastAsia" w:hAnsi="Times New Roman" w:cs="Times New Roman"/>
          <w:color w:val="auto"/>
          <w:u w:color="1A1A1A"/>
          <w:lang w:val="zh-CN"/>
        </w:rPr>
      </w:pPr>
    </w:p>
    <w:p w:rsidR="00F61CA1" w:rsidRPr="00385882" w:rsidRDefault="003B10E5" w:rsidP="00F61CA1">
      <w:pPr>
        <w:pStyle w:val="1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</w:pPr>
      <w:r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lang w:val="zh-TW" w:eastAsia="zh-CN"/>
        </w:rPr>
        <w:t>三</w:t>
      </w:r>
      <w:r w:rsidR="00F61CA1" w:rsidRPr="00385882"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、</w:t>
      </w:r>
      <w:r w:rsidR="00F61CA1"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lang w:eastAsia="zh-CN"/>
        </w:rPr>
        <w:t>遴选与录取</w:t>
      </w:r>
    </w:p>
    <w:p w:rsidR="00F61CA1" w:rsidRPr="001910A4" w:rsidRDefault="00F61CA1" w:rsidP="00F61CA1">
      <w:pPr>
        <w:pStyle w:val="Body"/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</w:pPr>
      <w:r w:rsidRPr="00F61CA1"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lastRenderedPageBreak/>
        <w:t>学生校内报名</w:t>
      </w:r>
      <w:r w:rsidRPr="00F61CA1">
        <w:rPr>
          <w:rFonts w:ascii="Times New Roman" w:eastAsiaTheme="minorEastAsia" w:hAnsiTheme="minorEastAsia" w:cs="Times New Roman"/>
          <w:color w:val="auto"/>
          <w:u w:color="FF6600"/>
          <w:lang w:val="zh-TW"/>
        </w:rPr>
        <w:t>后</w:t>
      </w:r>
      <w:r w:rsidRPr="00F61CA1"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t>，学生国际交流部将符合条件学生</w:t>
      </w:r>
      <w:r w:rsidR="000029BC">
        <w:rPr>
          <w:rFonts w:ascii="Times New Roman" w:eastAsiaTheme="minorEastAsia" w:hAnsiTheme="minorEastAsia" w:cs="Times New Roman" w:hint="eastAsia"/>
          <w:color w:val="auto"/>
          <w:u w:color="FF6600"/>
          <w:lang w:val="zh-TW"/>
        </w:rPr>
        <w:t>推荐</w:t>
      </w:r>
      <w:r w:rsidRPr="00F61CA1"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t>给</w:t>
      </w:r>
      <w:r w:rsidRPr="00F61CA1">
        <w:rPr>
          <w:rFonts w:ascii="Times New Roman" w:eastAsiaTheme="minorEastAsia" w:hAnsi="Times New Roman" w:cs="Times New Roman"/>
          <w:color w:val="auto"/>
          <w:u w:color="FF6600"/>
        </w:rPr>
        <w:t>GWU</w:t>
      </w:r>
      <w:r w:rsidRPr="00F61CA1"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t>。通过</w:t>
      </w:r>
      <w:r w:rsidRPr="00F61CA1">
        <w:rPr>
          <w:rFonts w:ascii="Times New Roman" w:eastAsiaTheme="minorEastAsia" w:hAnsi="Times New Roman" w:cs="Times New Roman"/>
          <w:color w:val="auto"/>
          <w:u w:color="FF6600"/>
          <w:lang w:eastAsia="zh-TW"/>
        </w:rPr>
        <w:t>GWU</w:t>
      </w:r>
      <w:r w:rsidRPr="00F61CA1"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t>审核后，学生在学生国际交流部</w:t>
      </w:r>
      <w:r w:rsidR="000029BC">
        <w:rPr>
          <w:rFonts w:ascii="Times New Roman" w:eastAsiaTheme="minorEastAsia" w:hAnsiTheme="minorEastAsia" w:cs="Times New Roman" w:hint="eastAsia"/>
          <w:color w:val="auto"/>
          <w:u w:color="FF6600"/>
          <w:lang w:val="zh-TW"/>
        </w:rPr>
        <w:t>组织</w:t>
      </w:r>
      <w:r w:rsidRPr="00F61CA1"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t>下</w:t>
      </w:r>
      <w:r w:rsidR="000029BC">
        <w:rPr>
          <w:rFonts w:ascii="Times New Roman" w:eastAsiaTheme="minorEastAsia" w:hAnsiTheme="minorEastAsia" w:cs="Times New Roman" w:hint="eastAsia"/>
          <w:color w:val="auto"/>
          <w:u w:color="FF6600"/>
          <w:lang w:val="zh-TW"/>
        </w:rPr>
        <w:t>向</w:t>
      </w:r>
      <w:r w:rsidR="007F2201" w:rsidRPr="00F61CA1">
        <w:rPr>
          <w:rFonts w:ascii="Times New Roman" w:eastAsiaTheme="minorEastAsia" w:hAnsi="Times New Roman" w:cs="Times New Roman"/>
          <w:color w:val="auto"/>
          <w:u w:color="FF6600"/>
        </w:rPr>
        <w:t>GWU</w:t>
      </w:r>
      <w:r w:rsidR="000029BC">
        <w:rPr>
          <w:rFonts w:ascii="Times New Roman" w:eastAsiaTheme="minorEastAsia" w:hAnsi="Times New Roman" w:cs="Times New Roman" w:hint="eastAsia"/>
          <w:color w:val="auto"/>
          <w:u w:color="FF6600"/>
        </w:rPr>
        <w:t>进行</w:t>
      </w:r>
      <w:r w:rsidRPr="00F61CA1"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t>申请。</w:t>
      </w:r>
      <w:r w:rsidR="004A48CE" w:rsidRPr="004A48CE">
        <w:rPr>
          <w:rFonts w:ascii="Times New Roman" w:eastAsiaTheme="minorEastAsia" w:hAnsi="Times New Roman" w:cs="Times New Roman" w:hint="eastAsia"/>
          <w:color w:val="auto"/>
          <w:u w:color="1A1A1A"/>
          <w:lang w:eastAsia="zh-TW"/>
        </w:rPr>
        <w:t>如果我校被录取人数超过</w:t>
      </w:r>
      <w:r w:rsidR="004A48CE" w:rsidRPr="004A48CE">
        <w:rPr>
          <w:rFonts w:ascii="Times New Roman" w:eastAsiaTheme="minorEastAsia" w:hAnsi="Times New Roman" w:cs="Times New Roman" w:hint="eastAsia"/>
          <w:color w:val="auto"/>
          <w:u w:color="1A1A1A"/>
          <w:lang w:eastAsia="zh-TW"/>
        </w:rPr>
        <w:t>10</w:t>
      </w:r>
      <w:r w:rsidR="004A48CE" w:rsidRPr="004A48CE">
        <w:rPr>
          <w:rFonts w:ascii="Times New Roman" w:eastAsiaTheme="minorEastAsia" w:hAnsi="Times New Roman" w:cs="Times New Roman" w:hint="eastAsia"/>
          <w:color w:val="auto"/>
          <w:u w:color="1A1A1A"/>
          <w:lang w:eastAsia="zh-TW"/>
        </w:rPr>
        <w:t>人，每位学生可获得</w:t>
      </w:r>
      <w:r w:rsidR="004A48CE" w:rsidRPr="004A48CE">
        <w:rPr>
          <w:rFonts w:ascii="Times New Roman" w:eastAsiaTheme="minorEastAsia" w:hAnsi="Times New Roman" w:cs="Times New Roman" w:hint="eastAsia"/>
          <w:color w:val="auto"/>
          <w:u w:color="1A1A1A"/>
          <w:lang w:eastAsia="zh-TW"/>
        </w:rPr>
        <w:t>30%</w:t>
      </w:r>
      <w:r w:rsidR="004A48CE" w:rsidRPr="004A48CE">
        <w:rPr>
          <w:rFonts w:ascii="Times New Roman" w:eastAsiaTheme="minorEastAsia" w:hAnsi="Times New Roman" w:cs="Times New Roman" w:hint="eastAsia"/>
          <w:color w:val="auto"/>
          <w:u w:color="1A1A1A"/>
          <w:lang w:eastAsia="zh-TW"/>
        </w:rPr>
        <w:t>的学费减免。</w:t>
      </w:r>
      <w:r w:rsidRPr="00F61CA1">
        <w:rPr>
          <w:rFonts w:ascii="Times New Roman" w:eastAsiaTheme="minorEastAsia" w:hAnsiTheme="minorEastAsia" w:cs="Times New Roman"/>
          <w:color w:val="auto"/>
          <w:lang w:val="zh-TW" w:eastAsia="zh-TW"/>
        </w:rPr>
        <w:t>项目信息详见</w:t>
      </w:r>
      <w:hyperlink r:id="rId9" w:history="1">
        <w:r w:rsidRPr="00F61CA1">
          <w:rPr>
            <w:rFonts w:ascii="Times New Roman" w:eastAsiaTheme="minorEastAsia" w:hAnsi="Times New Roman" w:cs="Times New Roman"/>
            <w:color w:val="auto"/>
            <w:u w:val="single" w:color="103CC0"/>
            <w:lang w:eastAsia="zh-TW"/>
          </w:rPr>
          <w:t>http://summer.gwu.edu</w:t>
        </w:r>
      </w:hyperlink>
    </w:p>
    <w:p w:rsidR="002B7E59" w:rsidRPr="00F61CA1" w:rsidRDefault="002B7E59" w:rsidP="00F61CA1">
      <w:pPr>
        <w:pStyle w:val="1"/>
        <w:rPr>
          <w:rFonts w:eastAsiaTheme="minorEastAsia"/>
          <w:color w:val="auto"/>
          <w:sz w:val="24"/>
          <w:szCs w:val="24"/>
          <w:lang w:eastAsia="zh-TW"/>
        </w:rPr>
      </w:pPr>
    </w:p>
    <w:p w:rsidR="005D6FE1" w:rsidRPr="00F61CA1" w:rsidRDefault="00F61CA1">
      <w:pPr>
        <w:pStyle w:val="Body"/>
        <w:rPr>
          <w:rFonts w:ascii="Times New Roman" w:eastAsiaTheme="minorEastAsia" w:hAnsi="Times New Roman" w:cs="Times New Roman"/>
          <w:color w:val="auto"/>
          <w:u w:color="1A1A1A"/>
          <w:lang w:eastAsia="zh-TW"/>
        </w:rPr>
      </w:pPr>
      <w:r w:rsidRPr="00F61CA1">
        <w:rPr>
          <w:rFonts w:ascii="Times New Roman" w:eastAsiaTheme="minorEastAsia" w:hAnsi="Times New Roman" w:cs="Times New Roman"/>
          <w:color w:val="auto"/>
          <w:u w:color="1A1A1A"/>
          <w:lang w:val="zh-CN" w:eastAsia="zh-TW"/>
        </w:rPr>
        <w:t>项目具体</w:t>
      </w:r>
      <w:r w:rsidR="0040261F" w:rsidRPr="00F61CA1">
        <w:rPr>
          <w:rFonts w:ascii="Times New Roman" w:eastAsiaTheme="minorEastAsia" w:hAnsi="Times New Roman" w:cs="Times New Roman"/>
          <w:color w:val="auto"/>
          <w:u w:color="1A1A1A"/>
          <w:lang w:val="zh-CN" w:eastAsia="zh-TW"/>
        </w:rPr>
        <w:t>信息</w:t>
      </w:r>
      <w:r w:rsidR="00C23D71" w:rsidRPr="00F61CA1">
        <w:rPr>
          <w:rFonts w:ascii="Times New Roman" w:eastAsiaTheme="minorEastAsia" w:hAnsi="Times New Roman" w:cs="Times New Roman"/>
          <w:color w:val="auto"/>
          <w:u w:color="1A1A1A"/>
          <w:lang w:val="zh-CN" w:eastAsia="zh-TW"/>
        </w:rPr>
        <w:t>，可</w:t>
      </w:r>
      <w:r w:rsidRPr="00F61CA1">
        <w:rPr>
          <w:rFonts w:ascii="Times New Roman" w:eastAsiaTheme="minorEastAsia" w:hAnsi="Times New Roman" w:cs="Times New Roman"/>
          <w:color w:val="auto"/>
          <w:u w:color="1A1A1A"/>
          <w:lang w:val="zh-CN" w:eastAsia="zh-TW"/>
        </w:rPr>
        <w:t>咨询</w:t>
      </w:r>
      <w:r w:rsidRPr="00F61CA1">
        <w:rPr>
          <w:rFonts w:ascii="Times New Roman" w:eastAsiaTheme="minorEastAsia" w:hAnsi="Times New Roman" w:cs="Times New Roman"/>
          <w:color w:val="auto"/>
          <w:u w:color="1A1A1A"/>
          <w:lang w:val="zh-CN" w:eastAsia="zh-TW"/>
        </w:rPr>
        <w:t>GWU</w:t>
      </w:r>
      <w:r w:rsidRPr="00F61CA1">
        <w:rPr>
          <w:rFonts w:ascii="Times New Roman" w:eastAsiaTheme="minorEastAsia" w:hAnsi="Times New Roman" w:cs="Times New Roman"/>
          <w:color w:val="auto"/>
          <w:u w:color="1A1A1A"/>
          <w:lang w:val="zh-CN" w:eastAsia="zh-TW"/>
        </w:rPr>
        <w:t>项目老师</w:t>
      </w:r>
    </w:p>
    <w:p w:rsidR="002B7E59" w:rsidRPr="00F61CA1" w:rsidRDefault="002B7E59" w:rsidP="002B7E5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rPr>
          <w:lang w:eastAsia="zh-CN"/>
        </w:rPr>
      </w:pPr>
      <w:r w:rsidRPr="00F61CA1">
        <w:rPr>
          <w:lang w:eastAsia="zh-CN"/>
        </w:rPr>
        <w:t>Claire Witko </w:t>
      </w:r>
    </w:p>
    <w:p w:rsidR="002B7E59" w:rsidRPr="00F61CA1" w:rsidRDefault="002B7E59" w:rsidP="002B7E5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rPr>
          <w:lang w:eastAsia="zh-CN"/>
        </w:rPr>
      </w:pPr>
      <w:r w:rsidRPr="00F61CA1">
        <w:rPr>
          <w:lang w:eastAsia="zh-CN"/>
        </w:rPr>
        <w:t>Director, Summer &amp; Non-Degree Programs</w:t>
      </w:r>
    </w:p>
    <w:p w:rsidR="002B7E59" w:rsidRPr="00F61CA1" w:rsidRDefault="002B7E59" w:rsidP="002B7E5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rPr>
          <w:lang w:eastAsia="zh-CN"/>
        </w:rPr>
      </w:pPr>
      <w:r w:rsidRPr="00F61CA1">
        <w:rPr>
          <w:lang w:eastAsia="zh-CN"/>
        </w:rPr>
        <w:t>The George Washington University</w:t>
      </w:r>
    </w:p>
    <w:p w:rsidR="002B7E59" w:rsidRPr="00F61CA1" w:rsidRDefault="002B7E59" w:rsidP="002B7E5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rPr>
          <w:lang w:eastAsia="zh-CN"/>
        </w:rPr>
      </w:pPr>
      <w:r w:rsidRPr="00F61CA1">
        <w:rPr>
          <w:lang w:eastAsia="zh-CN"/>
        </w:rPr>
        <w:t>1922 F Street, NW, Suite 304</w:t>
      </w:r>
    </w:p>
    <w:p w:rsidR="002B7E59" w:rsidRPr="00F61CA1" w:rsidRDefault="002B7E59" w:rsidP="002B7E5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rPr>
          <w:lang w:eastAsia="zh-CN"/>
        </w:rPr>
      </w:pPr>
      <w:r w:rsidRPr="00F61CA1">
        <w:rPr>
          <w:lang w:eastAsia="zh-CN"/>
        </w:rPr>
        <w:t>Washington, DC 20052</w:t>
      </w:r>
    </w:p>
    <w:p w:rsidR="002B7E59" w:rsidRPr="00F61CA1" w:rsidRDefault="002B7E59" w:rsidP="002B7E59">
      <w:pPr>
        <w:widowControl w:val="0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adjustRightInd w:val="0"/>
        <w:rPr>
          <w:lang w:eastAsia="zh-CN"/>
        </w:rPr>
      </w:pPr>
      <w:r w:rsidRPr="00F61CA1">
        <w:rPr>
          <w:lang w:eastAsia="zh-CN"/>
        </w:rPr>
        <w:t xml:space="preserve">Office: </w:t>
      </w:r>
      <w:hyperlink r:id="rId10" w:history="1">
        <w:r w:rsidRPr="00F61CA1">
          <w:rPr>
            <w:u w:val="single" w:color="103CC0"/>
            <w:lang w:eastAsia="zh-CN"/>
          </w:rPr>
          <w:t>202-994-8009</w:t>
        </w:r>
      </w:hyperlink>
    </w:p>
    <w:p w:rsidR="00C23D71" w:rsidRPr="00F61CA1" w:rsidRDefault="00C23D71" w:rsidP="002B7E59">
      <w:pPr>
        <w:pStyle w:val="Body"/>
        <w:rPr>
          <w:rFonts w:ascii="Times New Roman" w:eastAsiaTheme="minorEastAsia" w:hAnsi="Times New Roman" w:cs="Times New Roman"/>
          <w:color w:val="auto"/>
        </w:rPr>
      </w:pPr>
      <w:r w:rsidRPr="00F61CA1">
        <w:rPr>
          <w:rStyle w:val="aa"/>
          <w:rFonts w:ascii="Times New Roman" w:eastAsiaTheme="minorEastAsia" w:hAnsi="Times New Roman" w:cs="Times New Roman"/>
          <w:b w:val="0"/>
          <w:color w:val="auto"/>
        </w:rPr>
        <w:t>Email:</w:t>
      </w:r>
      <w:r w:rsidRPr="00F61CA1">
        <w:rPr>
          <w:rFonts w:ascii="Times New Roman" w:eastAsiaTheme="minorEastAsia" w:hAnsi="Times New Roman" w:cs="Times New Roman"/>
          <w:b/>
          <w:color w:val="auto"/>
        </w:rPr>
        <w:t xml:space="preserve"> </w:t>
      </w:r>
      <w:hyperlink r:id="rId11" w:history="1">
        <w:r w:rsidRPr="00F61CA1">
          <w:rPr>
            <w:rStyle w:val="a3"/>
            <w:rFonts w:ascii="Times New Roman" w:eastAsiaTheme="minorEastAsia" w:hAnsi="Times New Roman" w:cs="Times New Roman"/>
            <w:color w:val="auto"/>
          </w:rPr>
          <w:t>gwsummer@gwu.edu</w:t>
        </w:r>
      </w:hyperlink>
    </w:p>
    <w:sectPr w:rsidR="00C23D71" w:rsidRPr="00F61CA1" w:rsidSect="009300AF"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E0181" w:rsidRDefault="00DE0181">
      <w:r>
        <w:separator/>
      </w:r>
    </w:p>
  </w:endnote>
  <w:endnote w:type="continuationSeparator" w:id="1">
    <w:p w:rsidR="00DE0181" w:rsidRDefault="00DE018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E0181" w:rsidRDefault="00DE0181">
      <w:r>
        <w:separator/>
      </w:r>
    </w:p>
  </w:footnote>
  <w:footnote w:type="continuationSeparator" w:id="1">
    <w:p w:rsidR="00DE0181" w:rsidRDefault="00DE018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F55F83"/>
    <w:multiLevelType w:val="hybridMultilevel"/>
    <w:tmpl w:val="EA3CB9BC"/>
    <w:styleLink w:val="Bullets"/>
    <w:lvl w:ilvl="0" w:tplc="DC262BCA">
      <w:start w:val="1"/>
      <w:numFmt w:val="bullet"/>
      <w:lvlText w:val="•"/>
      <w:lvlJc w:val="left"/>
      <w:pPr>
        <w:ind w:left="189" w:hanging="1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1" w:tplc="4A96ED74">
      <w:start w:val="1"/>
      <w:numFmt w:val="bullet"/>
      <w:lvlText w:val="•"/>
      <w:lvlJc w:val="left"/>
      <w:pPr>
        <w:ind w:left="789" w:hanging="1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2" w:tplc="06D69B30">
      <w:start w:val="1"/>
      <w:numFmt w:val="bullet"/>
      <w:lvlText w:val="•"/>
      <w:lvlJc w:val="left"/>
      <w:pPr>
        <w:ind w:left="1389" w:hanging="1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3" w:tplc="04AA3E8A">
      <w:start w:val="1"/>
      <w:numFmt w:val="bullet"/>
      <w:lvlText w:val="•"/>
      <w:lvlJc w:val="left"/>
      <w:pPr>
        <w:ind w:left="1989" w:hanging="1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4" w:tplc="8B909CF6">
      <w:start w:val="1"/>
      <w:numFmt w:val="bullet"/>
      <w:lvlText w:val="•"/>
      <w:lvlJc w:val="left"/>
      <w:pPr>
        <w:ind w:left="2589" w:hanging="1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5" w:tplc="00DAF268">
      <w:start w:val="1"/>
      <w:numFmt w:val="bullet"/>
      <w:lvlText w:val="•"/>
      <w:lvlJc w:val="left"/>
      <w:pPr>
        <w:ind w:left="3189" w:hanging="1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6" w:tplc="1F382572">
      <w:start w:val="1"/>
      <w:numFmt w:val="bullet"/>
      <w:lvlText w:val="•"/>
      <w:lvlJc w:val="left"/>
      <w:pPr>
        <w:ind w:left="3789" w:hanging="1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7" w:tplc="CB5E7EC6">
      <w:start w:val="1"/>
      <w:numFmt w:val="bullet"/>
      <w:lvlText w:val="•"/>
      <w:lvlJc w:val="left"/>
      <w:pPr>
        <w:ind w:left="4389" w:hanging="1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  <w:lvl w:ilvl="8" w:tplc="D012D258">
      <w:start w:val="1"/>
      <w:numFmt w:val="bullet"/>
      <w:lvlText w:val="•"/>
      <w:lvlJc w:val="left"/>
      <w:pPr>
        <w:ind w:left="4989" w:hanging="189"/>
      </w:pPr>
      <w:rPr>
        <w:rFonts w:hAnsi="Arial Unicode MS"/>
        <w:caps w:val="0"/>
        <w:smallCaps w:val="0"/>
        <w:strike w:val="0"/>
        <w:dstrike w:val="0"/>
        <w:color w:val="00000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">
    <w:nsid w:val="55A96928"/>
    <w:multiLevelType w:val="hybridMultilevel"/>
    <w:tmpl w:val="622816A6"/>
    <w:lvl w:ilvl="0" w:tplc="8DD49728">
      <w:start w:val="1"/>
      <w:numFmt w:val="japaneseCounting"/>
      <w:lvlText w:val="%1、"/>
      <w:lvlJc w:val="left"/>
      <w:pPr>
        <w:ind w:left="480" w:hanging="480"/>
      </w:pPr>
      <w:rPr>
        <w:rFonts w:hint="default"/>
        <w:b w:val="0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2">
    <w:nsid w:val="568E5DD3"/>
    <w:multiLevelType w:val="hybridMultilevel"/>
    <w:tmpl w:val="EA3CB9BC"/>
    <w:numStyleLink w:val="Bullets"/>
  </w:abstractNum>
  <w:num w:numId="1">
    <w:abstractNumId w:val="0"/>
  </w:num>
  <w:num w:numId="2">
    <w:abstractNumId w:val="2"/>
  </w:num>
  <w:num w:numId="3">
    <w:abstractNumId w:val="1"/>
  </w:num>
</w:numbering>
</file>

<file path=word/people.xml><?xml version="1.0" encoding="utf-8"?>
<w15:people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icrosoft Office User">
    <w15:presenceInfo w15:providerId="None" w15:userId="Microsoft Office User"/>
  </w15:person>
</w15:people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activeWritingStyle w:appName="MSWord" w:lang="en-US" w:vendorID="64" w:dllVersion="131078" w:nlCheck="1" w:checkStyle="0"/>
  <w:activeWritingStyle w:appName="MSWord" w:lang="zh-CN" w:vendorID="64" w:dllVersion="131077" w:nlCheck="1" w:checkStyle="1"/>
  <w:defaultTabStop w:val="720"/>
  <w:characterSpacingControl w:val="doNotCompress"/>
  <w:hdrShapeDefaults>
    <o:shapedefaults v:ext="edit" spidmax="20482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C06F2B"/>
    <w:rsid w:val="000029BC"/>
    <w:rsid w:val="000729E7"/>
    <w:rsid w:val="000F073F"/>
    <w:rsid w:val="001910A4"/>
    <w:rsid w:val="001C07FD"/>
    <w:rsid w:val="00226BF0"/>
    <w:rsid w:val="00247FF1"/>
    <w:rsid w:val="00277AE9"/>
    <w:rsid w:val="002B7E59"/>
    <w:rsid w:val="002D22E8"/>
    <w:rsid w:val="002D4A16"/>
    <w:rsid w:val="00370900"/>
    <w:rsid w:val="003B10E5"/>
    <w:rsid w:val="0040261F"/>
    <w:rsid w:val="0049743E"/>
    <w:rsid w:val="004A48CE"/>
    <w:rsid w:val="004E4EBF"/>
    <w:rsid w:val="005242D9"/>
    <w:rsid w:val="00533B4E"/>
    <w:rsid w:val="00560F0F"/>
    <w:rsid w:val="00587466"/>
    <w:rsid w:val="005D6FE1"/>
    <w:rsid w:val="005E39A7"/>
    <w:rsid w:val="00647618"/>
    <w:rsid w:val="00657F5C"/>
    <w:rsid w:val="00661F6B"/>
    <w:rsid w:val="00691C08"/>
    <w:rsid w:val="006A48DD"/>
    <w:rsid w:val="00741887"/>
    <w:rsid w:val="0076605E"/>
    <w:rsid w:val="00781D88"/>
    <w:rsid w:val="007C0DE2"/>
    <w:rsid w:val="007F2201"/>
    <w:rsid w:val="008108A1"/>
    <w:rsid w:val="008132CE"/>
    <w:rsid w:val="008505CE"/>
    <w:rsid w:val="00864BD3"/>
    <w:rsid w:val="008B0AAD"/>
    <w:rsid w:val="0092159D"/>
    <w:rsid w:val="009300AF"/>
    <w:rsid w:val="00947181"/>
    <w:rsid w:val="009B7D82"/>
    <w:rsid w:val="00A03270"/>
    <w:rsid w:val="00A7025E"/>
    <w:rsid w:val="00B33538"/>
    <w:rsid w:val="00B3729A"/>
    <w:rsid w:val="00B52DC7"/>
    <w:rsid w:val="00B6558A"/>
    <w:rsid w:val="00BA5D66"/>
    <w:rsid w:val="00BD609F"/>
    <w:rsid w:val="00C06F2B"/>
    <w:rsid w:val="00C23D71"/>
    <w:rsid w:val="00D46BAC"/>
    <w:rsid w:val="00DE0181"/>
    <w:rsid w:val="00E21783"/>
    <w:rsid w:val="00E529C5"/>
    <w:rsid w:val="00E757C3"/>
    <w:rsid w:val="00E85D6C"/>
    <w:rsid w:val="00F337BC"/>
    <w:rsid w:val="00F60D03"/>
    <w:rsid w:val="00F61CA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bdr w:val="nil"/>
        <w:lang w:val="en-US" w:eastAsia="zh-CN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9300AF"/>
    <w:rPr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sid w:val="009300AF"/>
    <w:rPr>
      <w:u w:val="single"/>
    </w:rPr>
  </w:style>
  <w:style w:type="paragraph" w:customStyle="1" w:styleId="HeaderFooter">
    <w:name w:val="Header &amp; Footer"/>
    <w:rsid w:val="009300AF"/>
    <w:pPr>
      <w:tabs>
        <w:tab w:val="right" w:pos="9020"/>
      </w:tabs>
    </w:pPr>
    <w:rPr>
      <w:rFonts w:ascii="Helvetica" w:hAnsi="Helvetica" w:cs="Arial Unicode MS"/>
      <w:color w:val="000000"/>
      <w:sz w:val="24"/>
      <w:szCs w:val="24"/>
    </w:rPr>
  </w:style>
  <w:style w:type="paragraph" w:customStyle="1" w:styleId="Body">
    <w:name w:val="Body"/>
    <w:rsid w:val="009300AF"/>
    <w:rPr>
      <w:rFonts w:ascii="Calibri" w:eastAsia="Calibri" w:hAnsi="Calibri" w:cs="Calibri"/>
      <w:color w:val="000000"/>
      <w:sz w:val="24"/>
      <w:szCs w:val="24"/>
      <w:u w:color="000000"/>
    </w:rPr>
  </w:style>
  <w:style w:type="character" w:customStyle="1" w:styleId="Hyperlink0">
    <w:name w:val="Hyperlink.0"/>
    <w:basedOn w:val="a3"/>
    <w:rsid w:val="009300AF"/>
    <w:rPr>
      <w:color w:val="0563C1"/>
      <w:u w:val="single" w:color="0563C1"/>
    </w:rPr>
  </w:style>
  <w:style w:type="numbering" w:customStyle="1" w:styleId="Bullets">
    <w:name w:val="Bullets"/>
    <w:rsid w:val="009300AF"/>
    <w:pPr>
      <w:numPr>
        <w:numId w:val="1"/>
      </w:numPr>
    </w:pPr>
  </w:style>
  <w:style w:type="paragraph" w:styleId="a4">
    <w:name w:val="header"/>
    <w:basedOn w:val="a"/>
    <w:link w:val="Char"/>
    <w:uiPriority w:val="99"/>
    <w:semiHidden/>
    <w:unhideWhenUsed/>
    <w:rsid w:val="00657F5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semiHidden/>
    <w:rsid w:val="00657F5C"/>
    <w:rPr>
      <w:sz w:val="18"/>
      <w:szCs w:val="18"/>
      <w:lang w:eastAsia="en-US"/>
    </w:rPr>
  </w:style>
  <w:style w:type="paragraph" w:styleId="a5">
    <w:name w:val="footer"/>
    <w:basedOn w:val="a"/>
    <w:link w:val="Char0"/>
    <w:uiPriority w:val="99"/>
    <w:semiHidden/>
    <w:unhideWhenUsed/>
    <w:rsid w:val="00657F5C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semiHidden/>
    <w:rsid w:val="00657F5C"/>
    <w:rPr>
      <w:sz w:val="18"/>
      <w:szCs w:val="18"/>
      <w:lang w:eastAsia="en-US"/>
    </w:rPr>
  </w:style>
  <w:style w:type="character" w:styleId="a6">
    <w:name w:val="annotation reference"/>
    <w:basedOn w:val="a0"/>
    <w:uiPriority w:val="99"/>
    <w:semiHidden/>
    <w:unhideWhenUsed/>
    <w:rsid w:val="00657F5C"/>
    <w:rPr>
      <w:sz w:val="21"/>
      <w:szCs w:val="21"/>
    </w:rPr>
  </w:style>
  <w:style w:type="paragraph" w:styleId="a7">
    <w:name w:val="annotation text"/>
    <w:basedOn w:val="a"/>
    <w:link w:val="Char1"/>
    <w:uiPriority w:val="99"/>
    <w:semiHidden/>
    <w:unhideWhenUsed/>
    <w:rsid w:val="00657F5C"/>
  </w:style>
  <w:style w:type="character" w:customStyle="1" w:styleId="Char1">
    <w:name w:val="批注文字 Char"/>
    <w:basedOn w:val="a0"/>
    <w:link w:val="a7"/>
    <w:uiPriority w:val="99"/>
    <w:semiHidden/>
    <w:rsid w:val="00657F5C"/>
    <w:rPr>
      <w:sz w:val="24"/>
      <w:szCs w:val="24"/>
      <w:lang w:eastAsia="en-US"/>
    </w:rPr>
  </w:style>
  <w:style w:type="paragraph" w:styleId="a8">
    <w:name w:val="annotation subject"/>
    <w:basedOn w:val="a7"/>
    <w:next w:val="a7"/>
    <w:link w:val="Char2"/>
    <w:uiPriority w:val="99"/>
    <w:semiHidden/>
    <w:unhideWhenUsed/>
    <w:rsid w:val="00657F5C"/>
    <w:rPr>
      <w:b/>
      <w:bCs/>
    </w:rPr>
  </w:style>
  <w:style w:type="character" w:customStyle="1" w:styleId="Char2">
    <w:name w:val="批注主题 Char"/>
    <w:basedOn w:val="Char1"/>
    <w:link w:val="a8"/>
    <w:uiPriority w:val="99"/>
    <w:semiHidden/>
    <w:rsid w:val="00657F5C"/>
    <w:rPr>
      <w:b/>
      <w:bCs/>
      <w:sz w:val="24"/>
      <w:szCs w:val="24"/>
      <w:lang w:eastAsia="en-US"/>
    </w:rPr>
  </w:style>
  <w:style w:type="paragraph" w:styleId="a9">
    <w:name w:val="Balloon Text"/>
    <w:basedOn w:val="a"/>
    <w:link w:val="Char3"/>
    <w:uiPriority w:val="99"/>
    <w:semiHidden/>
    <w:unhideWhenUsed/>
    <w:rsid w:val="00657F5C"/>
    <w:rPr>
      <w:sz w:val="18"/>
      <w:szCs w:val="18"/>
    </w:rPr>
  </w:style>
  <w:style w:type="character" w:customStyle="1" w:styleId="Char3">
    <w:name w:val="批注框文本 Char"/>
    <w:basedOn w:val="a0"/>
    <w:link w:val="a9"/>
    <w:uiPriority w:val="99"/>
    <w:semiHidden/>
    <w:rsid w:val="00657F5C"/>
    <w:rPr>
      <w:sz w:val="18"/>
      <w:szCs w:val="18"/>
      <w:lang w:eastAsia="en-US"/>
    </w:rPr>
  </w:style>
  <w:style w:type="character" w:styleId="aa">
    <w:name w:val="Strong"/>
    <w:basedOn w:val="a0"/>
    <w:uiPriority w:val="22"/>
    <w:qFormat/>
    <w:rsid w:val="00C23D71"/>
    <w:rPr>
      <w:b/>
      <w:bCs/>
    </w:rPr>
  </w:style>
  <w:style w:type="paragraph" w:customStyle="1" w:styleId="1">
    <w:name w:val="正文1"/>
    <w:rsid w:val="00F61CA1"/>
    <w:pPr>
      <w:widowControl w:val="0"/>
      <w:jc w:val="both"/>
    </w:pPr>
    <w:rPr>
      <w:rFonts w:eastAsia="Times New Roman"/>
      <w:color w:val="000000"/>
      <w:kern w:val="2"/>
      <w:sz w:val="21"/>
      <w:szCs w:val="21"/>
      <w:u w:color="000000"/>
      <w:lang w:eastAsia="en-US"/>
    </w:rPr>
  </w:style>
  <w:style w:type="character" w:customStyle="1" w:styleId="Hyperlink1">
    <w:name w:val="Hyperlink.1"/>
    <w:basedOn w:val="a0"/>
    <w:rsid w:val="00F61CA1"/>
    <w:rPr>
      <w:color w:val="0000FF"/>
      <w:sz w:val="22"/>
      <w:szCs w:val="22"/>
      <w:u w:val="single" w:color="0000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y.gwu.edu/mod/pws/subjects.cfm?campId=1&amp;termId=201602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summer.gwu.edu/internationa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gwsummer@gwu.edu" TargetMode="External"/><Relationship Id="rId5" Type="http://schemas.openxmlformats.org/officeDocument/2006/relationships/footnotes" Target="footnotes.xml"/><Relationship Id="rId10" Type="http://schemas.openxmlformats.org/officeDocument/2006/relationships/hyperlink" Target="tel:202-994-800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summer.gwu.edu/international" TargetMode="External"/><Relationship Id="rId14" Type="http://schemas.microsoft.com/office/2011/relationships/people" Target="people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黑体"/>
        <a:cs typeface="Helvetica"/>
      </a:majorFont>
      <a:minorFont>
        <a:latin typeface="Helvetica"/>
        <a:ea typeface="宋体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</TotalTime>
  <Pages>2</Pages>
  <Words>222</Words>
  <Characters>1269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Lenovo</Company>
  <LinksUpToDate>false</LinksUpToDate>
  <CharactersWithSpaces>1489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10301</cp:lastModifiedBy>
  <cp:revision>41</cp:revision>
  <cp:lastPrinted>2016-03-31T01:03:00Z</cp:lastPrinted>
  <dcterms:created xsi:type="dcterms:W3CDTF">2016-03-11T22:50:00Z</dcterms:created>
  <dcterms:modified xsi:type="dcterms:W3CDTF">2016-04-05T23:57:00Z</dcterms:modified>
</cp:coreProperties>
</file>